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8F00" w14:textId="4C7BDEF1" w:rsidR="007B78A9" w:rsidRPr="005561B2" w:rsidRDefault="007B78A9" w:rsidP="00E81881">
      <w:pPr>
        <w:pBdr>
          <w:top w:val="single" w:sz="4" w:space="1" w:color="auto"/>
          <w:left w:val="single" w:sz="4" w:space="4" w:color="auto"/>
          <w:bottom w:val="single" w:sz="4" w:space="1" w:color="auto"/>
          <w:right w:val="single" w:sz="4" w:space="4" w:color="auto"/>
        </w:pBdr>
        <w:jc w:val="center"/>
      </w:pPr>
      <w:r w:rsidRPr="005561B2">
        <w:t>CONVOCATORIA PARA LA CONSTITUCIÓN DE UNA RELACIÓN DE ASPIRANTES AL DESEMPEÑO, MEDIANTE CONTRATACIÓN TEMPORAL, DEL PUESTO DE MONITOR</w:t>
      </w:r>
      <w:r w:rsidR="004B5C86">
        <w:t>/A</w:t>
      </w:r>
      <w:r w:rsidRPr="005561B2">
        <w:t xml:space="preserve"> DE TAJO DENTRO DEL PROGRAMA DE EMPLEO SOCIAL PROTEGIDO DE LA MANCOMUNIDAD DE SERVICIOS SOCIALES DE BASE DE LA ZONA DE PERALTA.</w:t>
      </w:r>
    </w:p>
    <w:p w14:paraId="4392553B" w14:textId="77777777" w:rsidR="006745AE" w:rsidRDefault="006745AE" w:rsidP="007B16A2"/>
    <w:p w14:paraId="12CD651E" w14:textId="1A337814" w:rsidR="007B78A9" w:rsidRPr="005561B2" w:rsidRDefault="007B78A9" w:rsidP="007B16A2">
      <w:r w:rsidRPr="005561B2">
        <w:t>BASES</w:t>
      </w:r>
    </w:p>
    <w:p w14:paraId="6CACEE03" w14:textId="77777777" w:rsidR="007B78A9" w:rsidRPr="005561B2" w:rsidRDefault="007B78A9" w:rsidP="007B16A2">
      <w:r w:rsidRPr="005561B2">
        <w:t>1.- Normas generales:</w:t>
      </w:r>
    </w:p>
    <w:p w14:paraId="4133D92F" w14:textId="19D4524D" w:rsidR="007B78A9" w:rsidRDefault="007B78A9" w:rsidP="00AD2130">
      <w:pPr>
        <w:autoSpaceDE w:val="0"/>
        <w:autoSpaceDN w:val="0"/>
        <w:adjustRightInd w:val="0"/>
        <w:jc w:val="both"/>
        <w:rPr>
          <w:rFonts w:cs="Courier New"/>
          <w:szCs w:val="20"/>
        </w:rPr>
      </w:pPr>
      <w:r w:rsidRPr="005561B2">
        <w:t>1.1. El objeto de esta convocatoria es la constitución de una relación de aspirantes al desempeño, mediante contratación temporal, del  puesto de trabajo de Monitor</w:t>
      </w:r>
      <w:r w:rsidR="004B5C86">
        <w:t>/a</w:t>
      </w:r>
      <w:r w:rsidRPr="005561B2">
        <w:t xml:space="preserve"> de Tajo </w:t>
      </w:r>
      <w:bookmarkStart w:id="0" w:name="_Hlk223088850"/>
      <w:r w:rsidRPr="005561B2">
        <w:t xml:space="preserve">para el Programa de Empleo Social Protegido </w:t>
      </w:r>
      <w:bookmarkEnd w:id="0"/>
      <w:r w:rsidRPr="005561B2">
        <w:t>de la Mancomunidad de Servicios Sociales de Base de la zona de Pe</w:t>
      </w:r>
      <w:r w:rsidRPr="005561B2">
        <w:rPr>
          <w:rFonts w:cs="Courier New"/>
          <w:szCs w:val="20"/>
        </w:rPr>
        <w:t xml:space="preserve">ralta, mediante pruebas de selección realizadas entre los aspirantes incluidos en la relación que a tal efecto remita el Servicio Navarro de Empleo, que reúnan los requisitos exigidos para el puesto de trabajo, de conformidad con lo dispuesto en el </w:t>
      </w:r>
      <w:r w:rsidRPr="009F357E">
        <w:rPr>
          <w:rFonts w:cs="Courier New"/>
          <w:szCs w:val="20"/>
        </w:rPr>
        <w:t>art. 42.2.d) del Decreto Foral 113/1985, de 5 de junio,  por el que se aprueba el Reglamento de Ingreso en las Administraciones Públicas d</w:t>
      </w:r>
      <w:r w:rsidR="00AD2130" w:rsidRPr="009F357E">
        <w:rPr>
          <w:rFonts w:cs="Courier New"/>
          <w:szCs w:val="20"/>
        </w:rPr>
        <w:t>e Navarra.</w:t>
      </w:r>
    </w:p>
    <w:p w14:paraId="7D1FAFB8" w14:textId="77777777" w:rsidR="007B78A9" w:rsidRPr="005561B2" w:rsidRDefault="007B78A9" w:rsidP="007B16A2">
      <w:r w:rsidRPr="005561B2">
        <w:t>2.- Requisitos:</w:t>
      </w:r>
    </w:p>
    <w:p w14:paraId="43A52945" w14:textId="43DC4591" w:rsidR="007B78A9" w:rsidRPr="005561B2" w:rsidRDefault="007B78A9" w:rsidP="00A64D31">
      <w:pPr>
        <w:pStyle w:val="foral-f-parrafo-c"/>
        <w:jc w:val="both"/>
        <w:rPr>
          <w:rFonts w:ascii="Calibri" w:hAnsi="Calibri"/>
          <w:sz w:val="22"/>
          <w:szCs w:val="20"/>
        </w:rPr>
      </w:pPr>
      <w:r w:rsidRPr="005561B2">
        <w:rPr>
          <w:rFonts w:ascii="Calibri" w:hAnsi="Calibri" w:cs="Courier New"/>
          <w:sz w:val="22"/>
          <w:szCs w:val="20"/>
        </w:rPr>
        <w:t xml:space="preserve">a) </w:t>
      </w:r>
      <w:r w:rsidRPr="005561B2">
        <w:rPr>
          <w:rFonts w:ascii="Calibri" w:hAnsi="Calibri"/>
          <w:sz w:val="22"/>
          <w:szCs w:val="20"/>
        </w:rPr>
        <w:t>Ser español</w:t>
      </w:r>
      <w:r w:rsidR="004B5C86">
        <w:rPr>
          <w:rFonts w:ascii="Calibri" w:hAnsi="Calibri"/>
          <w:sz w:val="22"/>
          <w:szCs w:val="20"/>
        </w:rPr>
        <w:t>/a</w:t>
      </w:r>
      <w:r w:rsidRPr="005561B2">
        <w:rPr>
          <w:rFonts w:ascii="Calibri" w:hAnsi="Calibri"/>
          <w:sz w:val="22"/>
          <w:szCs w:val="20"/>
        </w:rPr>
        <w:t>, nacional de un Estado miembro de la Unión Europea o nacional de un Estado incluido en el ámbito de aplicación de los Tratados Internacionales celebrados por la Comunidad Europea y ratificados por España, que contemplen la libre circulación de trabajadores.</w:t>
      </w:r>
    </w:p>
    <w:p w14:paraId="322D069F" w14:textId="1D7FAE7E" w:rsidR="007B78A9" w:rsidRPr="005561B2" w:rsidRDefault="007B78A9" w:rsidP="00A64D31">
      <w:pPr>
        <w:pStyle w:val="foral-f-parrafo-c"/>
        <w:jc w:val="both"/>
        <w:rPr>
          <w:rFonts w:ascii="Calibri" w:hAnsi="Calibri"/>
          <w:sz w:val="22"/>
          <w:szCs w:val="20"/>
        </w:rPr>
      </w:pPr>
      <w:r w:rsidRPr="005561B2">
        <w:rPr>
          <w:rFonts w:ascii="Calibri" w:hAnsi="Calibri"/>
          <w:sz w:val="22"/>
          <w:szCs w:val="20"/>
        </w:rPr>
        <w:t>También podrán participar el cónyuge de los españoles, de los nacionales de un Estado miembro de la Unión Europea y de los nacionales de los Estados incluidos en el ámbito de aplicación de los Tratados internacionales mencionados, siempre que no estén separados de derecho, así como sus descendientes y los</w:t>
      </w:r>
      <w:r w:rsidR="004B5C86">
        <w:rPr>
          <w:rFonts w:ascii="Calibri" w:hAnsi="Calibri"/>
          <w:sz w:val="22"/>
          <w:szCs w:val="20"/>
        </w:rPr>
        <w:t>/as</w:t>
      </w:r>
      <w:r w:rsidRPr="005561B2">
        <w:rPr>
          <w:rFonts w:ascii="Calibri" w:hAnsi="Calibri"/>
          <w:sz w:val="22"/>
          <w:szCs w:val="20"/>
        </w:rPr>
        <w:t xml:space="preserve"> descendientes del cónyuge, cuando no medie separación de derecho, que sean menores de veintiún años o mayores de dicha edad que vivan a sus expensas.</w:t>
      </w:r>
    </w:p>
    <w:p w14:paraId="0463D157" w14:textId="17F6BF51" w:rsidR="007B78A9" w:rsidRPr="005561B2" w:rsidRDefault="007B78A9" w:rsidP="00A64D31">
      <w:pPr>
        <w:pStyle w:val="foral-f-parrafo-c"/>
        <w:spacing w:line="300" w:lineRule="atLeast"/>
        <w:rPr>
          <w:rFonts w:ascii="Calibri" w:hAnsi="Calibri" w:cs="Arial"/>
          <w:sz w:val="22"/>
          <w:szCs w:val="20"/>
        </w:rPr>
      </w:pPr>
      <w:r w:rsidRPr="005561B2">
        <w:rPr>
          <w:rFonts w:ascii="Calibri" w:hAnsi="Calibri" w:cs="Courier New"/>
          <w:sz w:val="22"/>
          <w:szCs w:val="20"/>
        </w:rPr>
        <w:t xml:space="preserve">b) Ser mayor de 16 años </w:t>
      </w:r>
      <w:r w:rsidRPr="005561B2">
        <w:rPr>
          <w:rFonts w:ascii="Calibri" w:hAnsi="Calibri" w:cs="Arial"/>
          <w:sz w:val="22"/>
          <w:szCs w:val="20"/>
        </w:rPr>
        <w:t>y no exceder, en su caso, de la edad máxima de jubilación forzosa.</w:t>
      </w:r>
    </w:p>
    <w:p w14:paraId="505DE8AC" w14:textId="405AA701" w:rsidR="005B4C7B" w:rsidRPr="00DA6FC7" w:rsidRDefault="007B78A9" w:rsidP="00B92115">
      <w:pPr>
        <w:pStyle w:val="xa1"/>
        <w:spacing w:line="300" w:lineRule="atLeast"/>
        <w:ind w:left="0"/>
        <w:rPr>
          <w:rFonts w:ascii="Calibri" w:hAnsi="Calibri"/>
          <w:color w:val="000000" w:themeColor="text1"/>
          <w:sz w:val="22"/>
        </w:rPr>
      </w:pPr>
      <w:r w:rsidRPr="005561B2">
        <w:rPr>
          <w:rFonts w:ascii="Calibri" w:hAnsi="Calibri" w:cs="Courier New"/>
          <w:sz w:val="22"/>
          <w:szCs w:val="20"/>
        </w:rPr>
        <w:t xml:space="preserve">c) </w:t>
      </w:r>
      <w:r w:rsidR="00B92115">
        <w:rPr>
          <w:rFonts w:ascii="Calibri" w:hAnsi="Calibri"/>
          <w:color w:val="FF0000"/>
          <w:sz w:val="22"/>
        </w:rPr>
        <w:t xml:space="preserve"> </w:t>
      </w:r>
      <w:r w:rsidR="00DA6FC7" w:rsidRPr="00DA6FC7">
        <w:rPr>
          <w:rFonts w:ascii="Calibri" w:hAnsi="Calibri"/>
          <w:color w:val="000000" w:themeColor="text1"/>
          <w:sz w:val="22"/>
        </w:rPr>
        <w:t>Hallarse en</w:t>
      </w:r>
      <w:r w:rsidR="005B4C7B" w:rsidRPr="00DA6FC7">
        <w:rPr>
          <w:rFonts w:ascii="Calibri" w:hAnsi="Calibri"/>
          <w:color w:val="000000" w:themeColor="text1"/>
          <w:sz w:val="22"/>
        </w:rPr>
        <w:t xml:space="preserve"> posesión del título de Bachillerato, Formación Profesional de segundo grado o equivalente.</w:t>
      </w:r>
    </w:p>
    <w:p w14:paraId="5793FFC4" w14:textId="77777777" w:rsidR="007B78A9" w:rsidRPr="005561B2" w:rsidRDefault="007B78A9" w:rsidP="00A64D31">
      <w:pPr>
        <w:autoSpaceDE w:val="0"/>
        <w:autoSpaceDN w:val="0"/>
        <w:adjustRightInd w:val="0"/>
        <w:jc w:val="both"/>
        <w:rPr>
          <w:rFonts w:cs="Courier New"/>
          <w:szCs w:val="20"/>
        </w:rPr>
      </w:pPr>
      <w:r w:rsidRPr="005561B2">
        <w:rPr>
          <w:rFonts w:cs="Courier New"/>
          <w:szCs w:val="20"/>
        </w:rPr>
        <w:t>d) Poseer la capacidad física y psíquica necesaria para el ejercicio de las correspondientes funciones.</w:t>
      </w:r>
    </w:p>
    <w:p w14:paraId="63C7E9D4" w14:textId="0BDDA008" w:rsidR="007B78A9" w:rsidRPr="005561B2" w:rsidRDefault="007B78A9" w:rsidP="00A64D31">
      <w:pPr>
        <w:autoSpaceDE w:val="0"/>
        <w:autoSpaceDN w:val="0"/>
        <w:adjustRightInd w:val="0"/>
        <w:jc w:val="both"/>
        <w:rPr>
          <w:rFonts w:cs="Courier New"/>
          <w:szCs w:val="20"/>
        </w:rPr>
      </w:pPr>
      <w:r w:rsidRPr="005561B2">
        <w:rPr>
          <w:rFonts w:cs="Courier New"/>
          <w:szCs w:val="20"/>
        </w:rPr>
        <w:t>e) No hallarse inhabilitado ni suspendido</w:t>
      </w:r>
      <w:r w:rsidR="004B5C86">
        <w:rPr>
          <w:rFonts w:cs="Courier New"/>
          <w:szCs w:val="20"/>
        </w:rPr>
        <w:t>/a</w:t>
      </w:r>
      <w:r w:rsidRPr="005561B2">
        <w:rPr>
          <w:rFonts w:cs="Courier New"/>
          <w:szCs w:val="20"/>
        </w:rPr>
        <w:t xml:space="preserve"> para el ejercicio de las funciones públicas y no haber sido separado</w:t>
      </w:r>
      <w:r w:rsidR="004B5C86">
        <w:rPr>
          <w:rFonts w:cs="Courier New"/>
          <w:szCs w:val="20"/>
        </w:rPr>
        <w:t>/a</w:t>
      </w:r>
      <w:r w:rsidRPr="005561B2">
        <w:rPr>
          <w:rFonts w:cs="Courier New"/>
          <w:szCs w:val="20"/>
        </w:rPr>
        <w:t xml:space="preserve"> del servicio de cualquier Administración Pública.</w:t>
      </w:r>
    </w:p>
    <w:p w14:paraId="07624BE0" w14:textId="7B6D653F" w:rsidR="007B78A9" w:rsidRPr="005561B2" w:rsidRDefault="007B78A9" w:rsidP="00A64D31">
      <w:pPr>
        <w:autoSpaceDE w:val="0"/>
        <w:autoSpaceDN w:val="0"/>
        <w:adjustRightInd w:val="0"/>
        <w:jc w:val="both"/>
        <w:rPr>
          <w:rFonts w:cs="Courier New"/>
          <w:szCs w:val="20"/>
        </w:rPr>
      </w:pPr>
      <w:r w:rsidRPr="005561B2">
        <w:rPr>
          <w:rFonts w:cs="Courier New"/>
          <w:szCs w:val="20"/>
        </w:rPr>
        <w:t>f) Disponer del permiso de conducir de la clase B-1 así como disponer de vehículo para desplazamientos.</w:t>
      </w:r>
      <w:r w:rsidR="00201113">
        <w:rPr>
          <w:rFonts w:cs="Courier New"/>
          <w:szCs w:val="20"/>
        </w:rPr>
        <w:t xml:space="preserve"> Dada la composición de esta Mancomunidad por los municipios que la integran, será necesario que la persona contratada pueda desplazarse por sus propios medios, percibiendo el kilometraje estipulado por el Gobierno de Navarra, desde la ubicación de la sede de la Mancomunidad.</w:t>
      </w:r>
    </w:p>
    <w:p w14:paraId="61058C64" w14:textId="64F8A132" w:rsidR="007B78A9" w:rsidRPr="005561B2" w:rsidRDefault="007B78A9" w:rsidP="00A64D31">
      <w:pPr>
        <w:autoSpaceDE w:val="0"/>
        <w:autoSpaceDN w:val="0"/>
        <w:adjustRightInd w:val="0"/>
        <w:jc w:val="both"/>
        <w:rPr>
          <w:rFonts w:cs="Courier New"/>
          <w:szCs w:val="20"/>
        </w:rPr>
      </w:pPr>
      <w:r w:rsidRPr="005561B2">
        <w:rPr>
          <w:rFonts w:cs="Courier New"/>
          <w:szCs w:val="20"/>
        </w:rPr>
        <w:lastRenderedPageBreak/>
        <w:t>g) Estar inscrito</w:t>
      </w:r>
      <w:r w:rsidR="004B5C86">
        <w:rPr>
          <w:rFonts w:cs="Courier New"/>
          <w:szCs w:val="20"/>
        </w:rPr>
        <w:t>/a</w:t>
      </w:r>
      <w:r w:rsidRPr="005561B2">
        <w:rPr>
          <w:rFonts w:cs="Courier New"/>
          <w:szCs w:val="20"/>
        </w:rPr>
        <w:t xml:space="preserve"> en el Servicio Navarro de Empleo como demandante de empleo o de mejora de empleo</w:t>
      </w:r>
      <w:r w:rsidR="00A644F5">
        <w:rPr>
          <w:rFonts w:cs="Courier New"/>
          <w:szCs w:val="20"/>
        </w:rPr>
        <w:t xml:space="preserve"> en cualquiera de las oficinas de empleo de Navarra.</w:t>
      </w:r>
    </w:p>
    <w:p w14:paraId="2CE7C520" w14:textId="77777777" w:rsidR="007B78A9" w:rsidRPr="005561B2" w:rsidRDefault="007B78A9" w:rsidP="00A7354C">
      <w:pPr>
        <w:pStyle w:val="xa1"/>
        <w:spacing w:line="300" w:lineRule="atLeast"/>
        <w:ind w:left="0"/>
        <w:rPr>
          <w:rFonts w:ascii="Calibri" w:hAnsi="Calibri" w:cs="Arial"/>
          <w:sz w:val="22"/>
          <w:szCs w:val="20"/>
        </w:rPr>
      </w:pPr>
      <w:r w:rsidRPr="005561B2">
        <w:rPr>
          <w:rFonts w:ascii="Calibri" w:hAnsi="Calibri" w:cs="Courier New"/>
          <w:sz w:val="22"/>
          <w:szCs w:val="20"/>
        </w:rPr>
        <w:t xml:space="preserve">Los requisitos anteriores deberán ser acreditados por la persona aspirante en el momento de su llamamiento para trabajar, y su cumplimiento se entenderá referido a la fecha de finalización del plazo de comunicación al Servicio Navarro de Empleo de la voluntad de participar en el proceso de selección, debiendo gozar de los mismos durante el procedimiento de selección hasta el momento de la contratación. </w:t>
      </w:r>
    </w:p>
    <w:p w14:paraId="52822C93" w14:textId="71D1BD22" w:rsidR="007B78A9" w:rsidRPr="005561B2" w:rsidRDefault="007B78A9" w:rsidP="00A7354C">
      <w:pPr>
        <w:autoSpaceDE w:val="0"/>
        <w:autoSpaceDN w:val="0"/>
        <w:adjustRightInd w:val="0"/>
        <w:jc w:val="both"/>
        <w:rPr>
          <w:rFonts w:cs="Courier New"/>
          <w:szCs w:val="20"/>
        </w:rPr>
      </w:pPr>
      <w:r w:rsidRPr="005561B2">
        <w:rPr>
          <w:rFonts w:cs="Courier New"/>
          <w:szCs w:val="20"/>
        </w:rPr>
        <w:t>El requisito señalado en la letra g) se entenderá cumplido por los</w:t>
      </w:r>
      <w:r w:rsidR="004B5C86">
        <w:rPr>
          <w:rFonts w:cs="Courier New"/>
          <w:szCs w:val="20"/>
        </w:rPr>
        <w:t>/as</w:t>
      </w:r>
      <w:r w:rsidRPr="005561B2">
        <w:rPr>
          <w:rFonts w:cs="Courier New"/>
          <w:szCs w:val="20"/>
        </w:rPr>
        <w:t xml:space="preserve"> aspirantes incluidos en la relación que remita el Servicio Navarro de Empleo a</w:t>
      </w:r>
      <w:r w:rsidR="00DA2AF0">
        <w:rPr>
          <w:rFonts w:cs="Courier New"/>
          <w:szCs w:val="20"/>
        </w:rPr>
        <w:t xml:space="preserve"> la Mancomunidad de servicios sociales de base de la zona de Peralta,</w:t>
      </w:r>
      <w:r w:rsidRPr="005561B2">
        <w:rPr>
          <w:rFonts w:cs="Courier New"/>
          <w:szCs w:val="20"/>
        </w:rPr>
        <w:t xml:space="preserve"> no debiendo acreditarse mediante la presentación de documento. </w:t>
      </w:r>
    </w:p>
    <w:p w14:paraId="66F4D5F9" w14:textId="77777777" w:rsidR="007B78A9" w:rsidRPr="005561B2" w:rsidRDefault="007B78A9" w:rsidP="007B16A2">
      <w:r w:rsidRPr="005561B2">
        <w:t>3.- Características del puesto de trabajo</w:t>
      </w:r>
    </w:p>
    <w:p w14:paraId="59C191BD" w14:textId="600C5F8D" w:rsidR="007B78A9" w:rsidRPr="005561B2" w:rsidRDefault="007B78A9" w:rsidP="00A7354C">
      <w:pPr>
        <w:jc w:val="both"/>
      </w:pPr>
      <w:r w:rsidRPr="005561B2">
        <w:t xml:space="preserve">3.1- El puesto de trabajo está dotado con las remuneraciones fijadas con carácter general para el nivel </w:t>
      </w:r>
      <w:r w:rsidR="00A60127">
        <w:t>C</w:t>
      </w:r>
      <w:r w:rsidRPr="005561B2">
        <w:t>.</w:t>
      </w:r>
    </w:p>
    <w:p w14:paraId="7200E928" w14:textId="77777777" w:rsidR="007B78A9" w:rsidRPr="005561B2" w:rsidRDefault="007B78A9" w:rsidP="00A7354C">
      <w:pPr>
        <w:jc w:val="both"/>
      </w:pPr>
      <w:r w:rsidRPr="005561B2">
        <w:t>3.2.- El régimen de jornada se adaptará en todo momento a las necesidades del servicio, pudiendo ser modificado por los órganos competentes cuando las necesidades del servicio así lo requieran, una vez resulta la concesión de subvenciones para el Programa de Empleo Social Protegido.</w:t>
      </w:r>
    </w:p>
    <w:p w14:paraId="27FD9A25" w14:textId="601C1ED5" w:rsidR="007B78A9" w:rsidRDefault="007B78A9" w:rsidP="007B16A2">
      <w:r w:rsidRPr="005561B2">
        <w:t>4.- Funciones</w:t>
      </w:r>
      <w:r w:rsidR="00DA2AF0">
        <w:t xml:space="preserve"> a desempeñar</w:t>
      </w:r>
    </w:p>
    <w:p w14:paraId="3E6DBFDD" w14:textId="4B48C1F5" w:rsidR="00DA2AF0" w:rsidRDefault="00DA2AF0" w:rsidP="007B16A2">
      <w:r>
        <w:t>Las funciones a desempeñar por la persona contratada serán las que a continuación se señalan, así como cualquier otra que le pudiese ser encomendada dentro de su nivel y categoría:</w:t>
      </w:r>
    </w:p>
    <w:p w14:paraId="2847F35C" w14:textId="04129815" w:rsidR="00DA2AF0" w:rsidRDefault="00DA2AF0" w:rsidP="00DA2AF0">
      <w:pPr>
        <w:numPr>
          <w:ilvl w:val="0"/>
          <w:numId w:val="7"/>
        </w:numPr>
      </w:pPr>
      <w:r>
        <w:t>Orientará</w:t>
      </w:r>
      <w:r w:rsidR="00B04084">
        <w:t xml:space="preserve">, </w:t>
      </w:r>
      <w:r>
        <w:t>acompañará</w:t>
      </w:r>
      <w:r w:rsidR="00B04084">
        <w:t xml:space="preserve"> y formará</w:t>
      </w:r>
      <w:r>
        <w:t xml:space="preserve"> a las personas contratadas a través del Programa de Empleo Social Protegido en las tareas y trabajos a realizar.</w:t>
      </w:r>
    </w:p>
    <w:p w14:paraId="122E48EA" w14:textId="7AC2B1FF" w:rsidR="00DA2AF0" w:rsidRDefault="00DA2AF0" w:rsidP="00DA2AF0">
      <w:pPr>
        <w:numPr>
          <w:ilvl w:val="0"/>
          <w:numId w:val="7"/>
        </w:numPr>
      </w:pPr>
      <w:r>
        <w:t xml:space="preserve">Organizará, distribuirá y controlará todos los trabajos y tareas </w:t>
      </w:r>
      <w:r w:rsidR="00A60127">
        <w:t>en coordinación</w:t>
      </w:r>
      <w:r>
        <w:t xml:space="preserve"> con los encargados municipales de las brigadas de cada localidad</w:t>
      </w:r>
      <w:r w:rsidR="00A60127">
        <w:t xml:space="preserve"> o re</w:t>
      </w:r>
      <w:r w:rsidR="006745AE">
        <w:t>s</w:t>
      </w:r>
      <w:r w:rsidR="00A60127">
        <w:t>ponsables de los Ayuntamientos</w:t>
      </w:r>
      <w:r>
        <w:t xml:space="preserve"> y con la </w:t>
      </w:r>
      <w:r w:rsidR="00A60127">
        <w:t>Trabajadora Social</w:t>
      </w:r>
      <w:r>
        <w:t xml:space="preserve"> responsable del Programa en la MSSB zona de Peralta.</w:t>
      </w:r>
    </w:p>
    <w:p w14:paraId="3FE3ED91" w14:textId="046E5D89" w:rsidR="00DA2AF0" w:rsidRDefault="00DA2AF0" w:rsidP="00DA2AF0">
      <w:pPr>
        <w:numPr>
          <w:ilvl w:val="0"/>
          <w:numId w:val="7"/>
        </w:numPr>
      </w:pPr>
      <w:r>
        <w:t>Coordinará los diferentes grupos de trabajo distribuidos por las localidades que componen la Mancomunidad</w:t>
      </w:r>
    </w:p>
    <w:p w14:paraId="3DD5EF93" w14:textId="5DF8181E" w:rsidR="00DA2AF0" w:rsidRDefault="00DA2AF0" w:rsidP="00DA2AF0">
      <w:pPr>
        <w:numPr>
          <w:ilvl w:val="0"/>
          <w:numId w:val="7"/>
        </w:numPr>
      </w:pPr>
      <w:r>
        <w:t>Distribuirá y controlará las herramientas y materiales necesarios para la realización de los trabajos.</w:t>
      </w:r>
    </w:p>
    <w:p w14:paraId="60DD283B" w14:textId="76076627" w:rsidR="00DA2AF0" w:rsidRDefault="00DA2AF0" w:rsidP="00DA2AF0">
      <w:pPr>
        <w:numPr>
          <w:ilvl w:val="0"/>
          <w:numId w:val="7"/>
        </w:numPr>
      </w:pPr>
      <w:r>
        <w:t xml:space="preserve">Controlará la asistencia a través del fichaje en formato </w:t>
      </w:r>
      <w:r w:rsidR="00A60127">
        <w:t>digital</w:t>
      </w:r>
      <w:r>
        <w:t>, recogerá b</w:t>
      </w:r>
      <w:r w:rsidR="00B04084">
        <w:t>a</w:t>
      </w:r>
      <w:r>
        <w:t>jas/altas y partes de confirmación y los comunicará a la persona responsable del P</w:t>
      </w:r>
      <w:r w:rsidR="00B04084">
        <w:t>ro</w:t>
      </w:r>
      <w:r>
        <w:t>grama</w:t>
      </w:r>
      <w:r w:rsidR="00B04084">
        <w:t>.</w:t>
      </w:r>
    </w:p>
    <w:p w14:paraId="2E1E5DDA" w14:textId="1EDBC308" w:rsidR="00B04084" w:rsidRDefault="00B04084" w:rsidP="00DA2AF0">
      <w:pPr>
        <w:numPr>
          <w:ilvl w:val="0"/>
          <w:numId w:val="7"/>
        </w:numPr>
      </w:pPr>
      <w:r>
        <w:t>Controlará junto a la persona responsable del Programa el calendario de vacaciones, asuntos personales y permisos de las personas participantes.</w:t>
      </w:r>
    </w:p>
    <w:p w14:paraId="00B1FD66" w14:textId="544C9D32" w:rsidR="007B78A9" w:rsidRPr="005561B2" w:rsidRDefault="00B04084" w:rsidP="00B04084">
      <w:pPr>
        <w:numPr>
          <w:ilvl w:val="0"/>
          <w:numId w:val="7"/>
        </w:numPr>
      </w:pPr>
      <w:r>
        <w:lastRenderedPageBreak/>
        <w:t>Se coordinará semanalmente y siempre que se estime oportuno, con la persona responsable del Programa, para el seguimiento de las personas participantes.</w:t>
      </w:r>
    </w:p>
    <w:p w14:paraId="4752F4D1" w14:textId="0553B757" w:rsidR="007B78A9" w:rsidRPr="005561B2" w:rsidRDefault="007B78A9" w:rsidP="007B16A2">
      <w:r w:rsidRPr="005561B2">
        <w:t xml:space="preserve">5.- </w:t>
      </w:r>
      <w:r w:rsidR="00D02EFC">
        <w:t>Admisión de aspirantes y desarrollo de la convocatoria</w:t>
      </w:r>
      <w:r w:rsidRPr="005561B2">
        <w:t>.</w:t>
      </w:r>
    </w:p>
    <w:p w14:paraId="5486C9B2" w14:textId="54DF4835" w:rsidR="007B78A9" w:rsidRPr="00DA6FC7" w:rsidRDefault="007B78A9" w:rsidP="00134F7E">
      <w:pPr>
        <w:jc w:val="both"/>
        <w:rPr>
          <w:color w:val="000000" w:themeColor="text1"/>
        </w:rPr>
      </w:pPr>
      <w:r w:rsidRPr="00DA6FC7">
        <w:rPr>
          <w:color w:val="000000" w:themeColor="text1"/>
        </w:rPr>
        <w:t>Se publicará la</w:t>
      </w:r>
      <w:r w:rsidR="00134F7E" w:rsidRPr="00DA6FC7">
        <w:rPr>
          <w:color w:val="000000" w:themeColor="text1"/>
        </w:rPr>
        <w:t>s bases de la</w:t>
      </w:r>
      <w:r w:rsidRPr="00DA6FC7">
        <w:rPr>
          <w:color w:val="000000" w:themeColor="text1"/>
        </w:rPr>
        <w:t xml:space="preserve"> convocatoria en</w:t>
      </w:r>
      <w:r w:rsidR="00134F7E" w:rsidRPr="00DA6FC7">
        <w:rPr>
          <w:color w:val="000000" w:themeColor="text1"/>
        </w:rPr>
        <w:t xml:space="preserve"> el tablón de anuncios de la sede electrónica de</w:t>
      </w:r>
      <w:r w:rsidRPr="00DA6FC7">
        <w:rPr>
          <w:color w:val="000000" w:themeColor="text1"/>
        </w:rPr>
        <w:t xml:space="preserve"> la página web de la Mancomunidad de Servicios Sociales de Base de la zona de Peralta</w:t>
      </w:r>
      <w:r w:rsidR="005B4C7B" w:rsidRPr="00DA6FC7">
        <w:rPr>
          <w:color w:val="000000" w:themeColor="text1"/>
        </w:rPr>
        <w:t xml:space="preserve"> y en el Boletín Oficial de Navarra</w:t>
      </w:r>
      <w:r w:rsidRPr="00DA6FC7">
        <w:rPr>
          <w:color w:val="000000" w:themeColor="text1"/>
        </w:rPr>
        <w:t xml:space="preserve">. </w:t>
      </w:r>
    </w:p>
    <w:p w14:paraId="76644C79" w14:textId="4D598259" w:rsidR="00E63A8A" w:rsidRPr="00DA6FC7" w:rsidRDefault="00D02EFC" w:rsidP="00E63A8A">
      <w:pPr>
        <w:pStyle w:val="Prrafodelista"/>
        <w:ind w:left="0"/>
        <w:jc w:val="both"/>
        <w:rPr>
          <w:rFonts w:asciiTheme="minorHAnsi" w:hAnsiTheme="minorHAnsi" w:cstheme="minorHAnsi"/>
          <w:iCs/>
          <w:color w:val="000000" w:themeColor="text1"/>
          <w:u w:val="single"/>
        </w:rPr>
      </w:pPr>
      <w:r w:rsidRPr="00DA6FC7">
        <w:rPr>
          <w:rFonts w:asciiTheme="minorHAnsi" w:hAnsiTheme="minorHAnsi" w:cstheme="minorHAnsi"/>
          <w:iCs/>
          <w:color w:val="000000" w:themeColor="text1"/>
        </w:rPr>
        <w:t xml:space="preserve">5.1.- Las instancias deben ajustarse al modelo publicado en la presente convocatoria como Anexo I y </w:t>
      </w:r>
      <w:bookmarkStart w:id="1" w:name="_Hlk223088583"/>
      <w:r w:rsidRPr="00DA6FC7">
        <w:rPr>
          <w:rFonts w:asciiTheme="minorHAnsi" w:hAnsiTheme="minorHAnsi" w:cstheme="minorHAnsi"/>
          <w:iCs/>
          <w:color w:val="000000" w:themeColor="text1"/>
        </w:rPr>
        <w:t>podrán presentarse a través de la sede electrónica de la Mancomunidad</w:t>
      </w:r>
      <w:r w:rsidR="00E63A8A">
        <w:rPr>
          <w:rFonts w:asciiTheme="minorHAnsi" w:hAnsiTheme="minorHAnsi" w:cstheme="minorHAnsi"/>
          <w:iCs/>
          <w:color w:val="000000" w:themeColor="text1"/>
        </w:rPr>
        <w:t>:</w:t>
      </w:r>
      <w:r w:rsidRPr="00DA6FC7">
        <w:rPr>
          <w:rFonts w:asciiTheme="minorHAnsi" w:hAnsiTheme="minorHAnsi" w:cstheme="minorHAnsi"/>
          <w:iCs/>
          <w:color w:val="000000" w:themeColor="text1"/>
        </w:rPr>
        <w:t xml:space="preserve"> </w:t>
      </w:r>
      <w:hyperlink r:id="rId5" w:history="1">
        <w:r w:rsidR="00E63A8A" w:rsidRPr="00E63A8A">
          <w:rPr>
            <w:rStyle w:val="Hipervnculo"/>
            <w:rFonts w:asciiTheme="minorHAnsi" w:hAnsiTheme="minorHAnsi" w:cstheme="minorHAnsi"/>
            <w:iCs/>
          </w:rPr>
          <w:t>Servicio Social de Base</w:t>
        </w:r>
      </w:hyperlink>
      <w:r w:rsidR="00E63A8A">
        <w:rPr>
          <w:rFonts w:asciiTheme="minorHAnsi" w:hAnsiTheme="minorHAnsi" w:cstheme="minorHAnsi"/>
          <w:iCs/>
          <w:color w:val="000000" w:themeColor="text1"/>
        </w:rPr>
        <w:t xml:space="preserve"> </w:t>
      </w:r>
      <w:r w:rsidR="00E63A8A" w:rsidRPr="00DA6FC7">
        <w:rPr>
          <w:rFonts w:asciiTheme="minorHAnsi" w:hAnsiTheme="minorHAnsi" w:cstheme="minorHAnsi"/>
          <w:iCs/>
          <w:color w:val="000000" w:themeColor="text1"/>
        </w:rPr>
        <w:t xml:space="preserve">a partir de su publicación en el BON, hasta el día </w:t>
      </w:r>
      <w:r w:rsidR="00E63A8A" w:rsidRPr="00E63A8A">
        <w:rPr>
          <w:rFonts w:asciiTheme="minorHAnsi" w:hAnsiTheme="minorHAnsi" w:cstheme="minorHAnsi"/>
          <w:b/>
          <w:bCs/>
          <w:iCs/>
          <w:color w:val="000000" w:themeColor="text1"/>
          <w:u w:val="single"/>
        </w:rPr>
        <w:t>24 de marzo de 2026 a las 14:00 horas</w:t>
      </w:r>
      <w:r w:rsidR="00E63A8A" w:rsidRPr="00DA6FC7">
        <w:rPr>
          <w:rFonts w:asciiTheme="minorHAnsi" w:hAnsiTheme="minorHAnsi" w:cstheme="minorHAnsi"/>
          <w:iCs/>
          <w:color w:val="000000" w:themeColor="text1"/>
          <w:u w:val="single"/>
        </w:rPr>
        <w:t xml:space="preserve">. </w:t>
      </w:r>
    </w:p>
    <w:bookmarkEnd w:id="1"/>
    <w:p w14:paraId="65F22564" w14:textId="00D6BAA4" w:rsidR="00D02EFC" w:rsidRPr="00DA6FC7" w:rsidRDefault="00D02EFC" w:rsidP="00D02EFC">
      <w:pPr>
        <w:pStyle w:val="Prrafodelista"/>
        <w:ind w:left="0"/>
        <w:jc w:val="both"/>
        <w:rPr>
          <w:rFonts w:asciiTheme="minorHAnsi" w:hAnsiTheme="minorHAnsi" w:cstheme="minorHAnsi"/>
          <w:iCs/>
          <w:color w:val="000000" w:themeColor="text1"/>
        </w:rPr>
      </w:pPr>
    </w:p>
    <w:p w14:paraId="15915B53" w14:textId="77777777" w:rsidR="00D02EFC" w:rsidRPr="00DA6FC7" w:rsidRDefault="00D02EFC" w:rsidP="00D02EFC">
      <w:pPr>
        <w:pStyle w:val="Prrafodelista"/>
        <w:ind w:left="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El plazo es improrrogable, por lo que quedarán excluidas las solicitudes que no se presenten por sede electrónica o que se presenten fuera del plazo indicado.</w:t>
      </w:r>
    </w:p>
    <w:p w14:paraId="04694B82" w14:textId="77777777" w:rsidR="00D02EFC" w:rsidRPr="00DA6FC7" w:rsidRDefault="00D02EFC" w:rsidP="00D02EFC">
      <w:pPr>
        <w:pStyle w:val="Prrafodelista"/>
        <w:ind w:left="0"/>
        <w:jc w:val="both"/>
        <w:rPr>
          <w:rFonts w:asciiTheme="minorHAnsi" w:hAnsiTheme="minorHAnsi" w:cstheme="minorHAnsi"/>
          <w:iCs/>
          <w:color w:val="000000" w:themeColor="text1"/>
        </w:rPr>
      </w:pPr>
    </w:p>
    <w:p w14:paraId="56827139" w14:textId="77777777" w:rsidR="00D02EFC" w:rsidRPr="00DA6FC7" w:rsidRDefault="00D02EFC" w:rsidP="00D02EFC">
      <w:pPr>
        <w:pStyle w:val="Prrafodelista"/>
        <w:ind w:left="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 xml:space="preserve">5.2.- </w:t>
      </w:r>
      <w:r w:rsidRPr="00DA6FC7">
        <w:rPr>
          <w:rFonts w:asciiTheme="minorHAnsi" w:hAnsiTheme="minorHAnsi" w:cstheme="minorHAnsi"/>
          <w:iCs/>
          <w:color w:val="000000" w:themeColor="text1"/>
          <w:u w:val="single"/>
        </w:rPr>
        <w:t>Documentación a presentar con la solicitud.</w:t>
      </w:r>
      <w:r w:rsidRPr="00DA6FC7">
        <w:rPr>
          <w:rFonts w:asciiTheme="minorHAnsi" w:hAnsiTheme="minorHAnsi" w:cstheme="minorHAnsi"/>
          <w:iCs/>
          <w:color w:val="000000" w:themeColor="text1"/>
        </w:rPr>
        <w:t xml:space="preserve"> </w:t>
      </w:r>
    </w:p>
    <w:p w14:paraId="653E7DFB" w14:textId="77777777" w:rsidR="00D02EFC" w:rsidRPr="00DA6FC7" w:rsidRDefault="00D02EFC" w:rsidP="00D02EFC">
      <w:pPr>
        <w:pStyle w:val="Prrafodelista"/>
        <w:ind w:left="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 xml:space="preserve">Al momento de presentar la solicitud on-line, las personas aspirantes deberán aportar, con la instancia, la siguiente documentación: </w:t>
      </w:r>
    </w:p>
    <w:p w14:paraId="29740411" w14:textId="77777777" w:rsidR="00D02EFC" w:rsidRPr="00DA6FC7" w:rsidRDefault="00D02EFC" w:rsidP="00D02EFC">
      <w:pPr>
        <w:pStyle w:val="Prrafodelista"/>
        <w:numPr>
          <w:ilvl w:val="0"/>
          <w:numId w:val="8"/>
        </w:numPr>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 xml:space="preserve">Copia del Documento Nacional de Identidad. </w:t>
      </w:r>
    </w:p>
    <w:p w14:paraId="62CCB9A5" w14:textId="77777777" w:rsidR="00D02EFC" w:rsidRPr="00DA6FC7" w:rsidRDefault="00D02EFC" w:rsidP="00D02EFC">
      <w:pPr>
        <w:pStyle w:val="Prrafodelista"/>
        <w:numPr>
          <w:ilvl w:val="0"/>
          <w:numId w:val="8"/>
        </w:numPr>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Copia del permiso de conducir vehículos de la clase B.</w:t>
      </w:r>
    </w:p>
    <w:p w14:paraId="66885CA0" w14:textId="77777777" w:rsidR="00DA6FC7" w:rsidRDefault="00DA6FC7" w:rsidP="00D02EFC">
      <w:pPr>
        <w:pStyle w:val="Prrafodelista"/>
        <w:ind w:left="0"/>
        <w:jc w:val="both"/>
        <w:rPr>
          <w:rFonts w:asciiTheme="minorHAnsi" w:hAnsiTheme="minorHAnsi" w:cstheme="minorHAnsi"/>
          <w:iCs/>
          <w:color w:val="000000" w:themeColor="text1"/>
        </w:rPr>
      </w:pPr>
    </w:p>
    <w:p w14:paraId="285E788F" w14:textId="7A7E9E35" w:rsidR="00D02EFC" w:rsidRPr="00DA6FC7" w:rsidRDefault="00D02EFC" w:rsidP="00D02EFC">
      <w:pPr>
        <w:pStyle w:val="Prrafodelista"/>
        <w:ind w:left="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 xml:space="preserve">Bastará con copias simples de la documentación, si bien, la inexactitud o falsedad de los datos o documentos aportados conllevará la exigencia de las responsabilidades penales, civiles o administrativas a que hubiere lugar. </w:t>
      </w:r>
    </w:p>
    <w:p w14:paraId="4B43D320" w14:textId="77777777" w:rsidR="00D02EFC" w:rsidRPr="00D02EFC" w:rsidRDefault="00D02EFC" w:rsidP="00D02EFC">
      <w:pPr>
        <w:pStyle w:val="Prrafodelista"/>
        <w:ind w:left="0"/>
        <w:jc w:val="both"/>
        <w:rPr>
          <w:rFonts w:asciiTheme="minorHAnsi" w:hAnsiTheme="minorHAnsi" w:cstheme="minorHAnsi"/>
          <w:bCs/>
          <w:iCs/>
          <w:color w:val="FF0000"/>
        </w:rPr>
      </w:pPr>
    </w:p>
    <w:p w14:paraId="04074FEA" w14:textId="593696AE" w:rsidR="00D02EFC" w:rsidRPr="00DA6FC7" w:rsidRDefault="00D02EFC" w:rsidP="00D02EFC">
      <w:pPr>
        <w:pStyle w:val="Prrafodelista"/>
        <w:numPr>
          <w:ilvl w:val="1"/>
          <w:numId w:val="9"/>
        </w:numPr>
        <w:spacing w:after="120" w:line="240" w:lineRule="auto"/>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Lista provisional y definitiva de admitidos</w:t>
      </w:r>
      <w:r w:rsidR="004B5C86">
        <w:rPr>
          <w:rFonts w:asciiTheme="minorHAnsi" w:hAnsiTheme="minorHAnsi" w:cstheme="minorHAnsi"/>
          <w:iCs/>
          <w:color w:val="000000" w:themeColor="text1"/>
        </w:rPr>
        <w:t>/as</w:t>
      </w:r>
      <w:r w:rsidRPr="00DA6FC7">
        <w:rPr>
          <w:rFonts w:asciiTheme="minorHAnsi" w:hAnsiTheme="minorHAnsi" w:cstheme="minorHAnsi"/>
          <w:iCs/>
          <w:color w:val="000000" w:themeColor="text1"/>
        </w:rPr>
        <w:t xml:space="preserve"> y excluidos</w:t>
      </w:r>
      <w:r w:rsidR="004B5C86">
        <w:rPr>
          <w:rFonts w:asciiTheme="minorHAnsi" w:hAnsiTheme="minorHAnsi" w:cstheme="minorHAnsi"/>
          <w:iCs/>
          <w:color w:val="000000" w:themeColor="text1"/>
        </w:rPr>
        <w:t>/as</w:t>
      </w:r>
      <w:r w:rsidRPr="00DA6FC7">
        <w:rPr>
          <w:rFonts w:asciiTheme="minorHAnsi" w:hAnsiTheme="minorHAnsi" w:cstheme="minorHAnsi"/>
          <w:iCs/>
          <w:color w:val="000000" w:themeColor="text1"/>
        </w:rPr>
        <w:t>.</w:t>
      </w:r>
    </w:p>
    <w:p w14:paraId="27917CF5" w14:textId="2FDCF9C0" w:rsidR="00D02EFC" w:rsidRPr="00DA6FC7" w:rsidRDefault="00D02EFC" w:rsidP="00D02EFC">
      <w:pPr>
        <w:spacing w:after="12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 xml:space="preserve">Transcurrido el plazo de presentación de instancias, se dictará Resolución aprobando la lista provisional de personas admitidas y excluidas que se hará pública en el tablón de anuncios de la Mancomunidad, con plazo de </w:t>
      </w:r>
      <w:r w:rsidR="00A87F8B" w:rsidRPr="00DA6FC7">
        <w:rPr>
          <w:rFonts w:asciiTheme="minorHAnsi" w:hAnsiTheme="minorHAnsi" w:cstheme="minorHAnsi"/>
          <w:iCs/>
          <w:color w:val="000000" w:themeColor="text1"/>
        </w:rPr>
        <w:t>tres</w:t>
      </w:r>
      <w:r w:rsidRPr="00DA6FC7">
        <w:rPr>
          <w:rFonts w:asciiTheme="minorHAnsi" w:hAnsiTheme="minorHAnsi" w:cstheme="minorHAnsi"/>
          <w:iCs/>
          <w:color w:val="000000" w:themeColor="text1"/>
        </w:rPr>
        <w:t xml:space="preserve"> días hábiles, contados a partir del día siguiente al de su publicación, para que las personas interesadas puedan presentar reclamaciones o subsanar defectos. </w:t>
      </w:r>
    </w:p>
    <w:p w14:paraId="13737848" w14:textId="77777777" w:rsidR="00D02EFC" w:rsidRPr="00DA6FC7" w:rsidRDefault="00D02EFC" w:rsidP="00D02EFC">
      <w:pPr>
        <w:spacing w:after="12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En caso de no haber personas excluidas se aprobará directamente la relación de personas admitidas tendrá carácter definitivo.</w:t>
      </w:r>
    </w:p>
    <w:p w14:paraId="4FDA1B40" w14:textId="77777777" w:rsidR="00D02EFC" w:rsidRPr="00DA6FC7" w:rsidRDefault="00D02EFC" w:rsidP="00D02EFC">
      <w:pPr>
        <w:spacing w:after="120"/>
        <w:jc w:val="both"/>
        <w:rPr>
          <w:rFonts w:asciiTheme="minorHAnsi" w:hAnsiTheme="minorHAnsi" w:cstheme="minorHAnsi"/>
          <w:iCs/>
          <w:color w:val="000000" w:themeColor="text1"/>
        </w:rPr>
      </w:pPr>
      <w:r w:rsidRPr="00DA6FC7">
        <w:rPr>
          <w:rFonts w:asciiTheme="minorHAnsi" w:hAnsiTheme="minorHAnsi" w:cstheme="minorHAnsi"/>
          <w:iCs/>
          <w:color w:val="000000" w:themeColor="text1"/>
        </w:rPr>
        <w:t>Transcurrido el plazo de presentación de reclamaciones o subsanaciones se resolverán por Resolución de la Presidencia, con la aprobación la lista definitiva se hará pública en la página web de la Mancomunidad y en el tablón de anuncios de esta entidad, junto con la fecha, hora y lugar de realización de la prueba prevista en la convocatoria.</w:t>
      </w:r>
    </w:p>
    <w:p w14:paraId="29FC04FB" w14:textId="77777777" w:rsidR="00A60127" w:rsidRPr="00DA6FC7" w:rsidRDefault="00A60127" w:rsidP="00134F7E">
      <w:pPr>
        <w:jc w:val="both"/>
        <w:rPr>
          <w:color w:val="000000" w:themeColor="text1"/>
        </w:rPr>
      </w:pPr>
    </w:p>
    <w:p w14:paraId="51F499D0" w14:textId="77777777" w:rsidR="007B78A9" w:rsidRPr="005561B2" w:rsidRDefault="007B78A9" w:rsidP="007B16A2">
      <w:r w:rsidRPr="005561B2">
        <w:t>6.- Tribunal calificador.</w:t>
      </w:r>
    </w:p>
    <w:p w14:paraId="2FBDACD6" w14:textId="77777777" w:rsidR="007B78A9" w:rsidRPr="005561B2" w:rsidRDefault="007B78A9" w:rsidP="007B16A2">
      <w:r w:rsidRPr="005561B2">
        <w:t>El Tribunal calificador estará compuesto por los siguientes miembros:</w:t>
      </w:r>
    </w:p>
    <w:p w14:paraId="1A9C5347" w14:textId="571A3ABC" w:rsidR="007B78A9" w:rsidRPr="005561B2" w:rsidRDefault="007B78A9" w:rsidP="007B16A2">
      <w:r w:rsidRPr="005561B2">
        <w:t xml:space="preserve">Presidente: </w:t>
      </w:r>
      <w:r w:rsidR="006309D2">
        <w:t>Iñigo</w:t>
      </w:r>
      <w:r w:rsidR="004E2869">
        <w:t xml:space="preserve"> </w:t>
      </w:r>
      <w:r w:rsidR="006309D2">
        <w:t>Bailos Azcona</w:t>
      </w:r>
      <w:r w:rsidRPr="005561B2">
        <w:t>. President</w:t>
      </w:r>
      <w:r w:rsidR="006309D2">
        <w:t>e</w:t>
      </w:r>
      <w:r w:rsidRPr="005561B2">
        <w:t xml:space="preserve"> de la Mancomunidad de Servicios Sociales de Base de la zona de Peralta.</w:t>
      </w:r>
    </w:p>
    <w:p w14:paraId="7A3393D8" w14:textId="3F333E5C" w:rsidR="007B78A9" w:rsidRPr="005561B2" w:rsidRDefault="007B78A9" w:rsidP="00D90A2B">
      <w:pPr>
        <w:widowControl w:val="0"/>
        <w:autoSpaceDE w:val="0"/>
        <w:autoSpaceDN w:val="0"/>
        <w:adjustRightInd w:val="0"/>
        <w:jc w:val="both"/>
        <w:rPr>
          <w:rFonts w:cs="Arial"/>
        </w:rPr>
      </w:pPr>
      <w:r w:rsidRPr="005561B2">
        <w:lastRenderedPageBreak/>
        <w:t>Suplente</w:t>
      </w:r>
      <w:r w:rsidRPr="00DA6FC7">
        <w:rPr>
          <w:color w:val="000000" w:themeColor="text1"/>
        </w:rPr>
        <w:t xml:space="preserve">: </w:t>
      </w:r>
      <w:r w:rsidR="00B04084" w:rsidRPr="00DA6FC7">
        <w:rPr>
          <w:rFonts w:cs="Arial"/>
          <w:color w:val="000000" w:themeColor="text1"/>
        </w:rPr>
        <w:t>Persona que se designe</w:t>
      </w:r>
    </w:p>
    <w:p w14:paraId="27BBC97F" w14:textId="3534C5C9" w:rsidR="007B78A9" w:rsidRPr="00E63A8A" w:rsidRDefault="007B78A9" w:rsidP="00D90A2B">
      <w:pPr>
        <w:autoSpaceDE w:val="0"/>
        <w:autoSpaceDN w:val="0"/>
        <w:adjustRightInd w:val="0"/>
        <w:jc w:val="both"/>
        <w:rPr>
          <w:rFonts w:cs="Courier New"/>
          <w:color w:val="000000" w:themeColor="text1"/>
          <w:szCs w:val="20"/>
        </w:rPr>
      </w:pPr>
      <w:r w:rsidRPr="00E63A8A">
        <w:rPr>
          <w:color w:val="000000" w:themeColor="text1"/>
        </w:rPr>
        <w:t xml:space="preserve">Vocal: </w:t>
      </w:r>
      <w:r w:rsidR="006309D2" w:rsidRPr="00E63A8A">
        <w:rPr>
          <w:color w:val="000000" w:themeColor="text1"/>
        </w:rPr>
        <w:t>Rafa Garrido</w:t>
      </w:r>
      <w:r w:rsidR="00E63A8A">
        <w:rPr>
          <w:color w:val="000000" w:themeColor="text1"/>
        </w:rPr>
        <w:t xml:space="preserve"> Toledo</w:t>
      </w:r>
      <w:r w:rsidR="00E63A8A">
        <w:rPr>
          <w:rFonts w:cs="Courier New"/>
          <w:color w:val="000000" w:themeColor="text1"/>
          <w:szCs w:val="20"/>
        </w:rPr>
        <w:t xml:space="preserve">, </w:t>
      </w:r>
      <w:r w:rsidRPr="00E63A8A">
        <w:rPr>
          <w:rFonts w:cs="Courier New"/>
          <w:color w:val="000000" w:themeColor="text1"/>
          <w:szCs w:val="20"/>
        </w:rPr>
        <w:t xml:space="preserve">Encargado de </w:t>
      </w:r>
      <w:r w:rsidR="001715BB">
        <w:rPr>
          <w:rFonts w:cs="Courier New"/>
          <w:color w:val="000000" w:themeColor="text1"/>
          <w:szCs w:val="20"/>
        </w:rPr>
        <w:t>la brigada</w:t>
      </w:r>
      <w:r w:rsidRPr="00E63A8A">
        <w:rPr>
          <w:rFonts w:cs="Courier New"/>
          <w:color w:val="000000" w:themeColor="text1"/>
          <w:szCs w:val="20"/>
        </w:rPr>
        <w:t xml:space="preserve"> del Ayuntamiento de </w:t>
      </w:r>
      <w:r w:rsidR="006309D2" w:rsidRPr="00E63A8A">
        <w:rPr>
          <w:rFonts w:cs="Courier New"/>
          <w:color w:val="000000" w:themeColor="text1"/>
          <w:szCs w:val="20"/>
        </w:rPr>
        <w:t>Marcilla</w:t>
      </w:r>
      <w:r w:rsidRPr="00E63A8A">
        <w:rPr>
          <w:rFonts w:cs="Courier New"/>
          <w:color w:val="000000" w:themeColor="text1"/>
          <w:szCs w:val="20"/>
        </w:rPr>
        <w:t>.</w:t>
      </w:r>
    </w:p>
    <w:p w14:paraId="6A2DC2B5" w14:textId="11AD8DC1" w:rsidR="007B78A9" w:rsidRPr="00DA6FC7" w:rsidRDefault="007B78A9" w:rsidP="007B16A2">
      <w:pPr>
        <w:rPr>
          <w:color w:val="000000" w:themeColor="text1"/>
        </w:rPr>
      </w:pPr>
      <w:r w:rsidRPr="00DA6FC7">
        <w:rPr>
          <w:color w:val="000000" w:themeColor="text1"/>
        </w:rPr>
        <w:t xml:space="preserve">Suplente: </w:t>
      </w:r>
      <w:r w:rsidR="005B4C7B" w:rsidRPr="00DA6FC7">
        <w:rPr>
          <w:color w:val="000000" w:themeColor="text1"/>
        </w:rPr>
        <w:t>Roberto Martínez Pueyo, encargado de la brigada del Ayuntamiento de Falces.</w:t>
      </w:r>
    </w:p>
    <w:p w14:paraId="61896F10" w14:textId="23C0F307" w:rsidR="006309D2" w:rsidRPr="005561B2" w:rsidRDefault="007B78A9" w:rsidP="004B5C86">
      <w:r w:rsidRPr="005561B2">
        <w:t xml:space="preserve">Vocal: </w:t>
      </w:r>
      <w:r w:rsidR="006309D2">
        <w:rPr>
          <w:rFonts w:cs="Arial"/>
        </w:rPr>
        <w:t>Ana Resano Egea</w:t>
      </w:r>
      <w:r w:rsidR="00E63A8A">
        <w:rPr>
          <w:rFonts w:cs="Arial"/>
        </w:rPr>
        <w:t>,</w:t>
      </w:r>
      <w:r w:rsidRPr="005561B2">
        <w:rPr>
          <w:rFonts w:cs="Arial"/>
        </w:rPr>
        <w:t xml:space="preserve"> </w:t>
      </w:r>
      <w:r w:rsidR="006309D2">
        <w:rPr>
          <w:rFonts w:cs="Arial"/>
        </w:rPr>
        <w:t xml:space="preserve">Educadora social Programa de Incorporación de la </w:t>
      </w:r>
      <w:r w:rsidR="006309D2" w:rsidRPr="005561B2">
        <w:t>Mancomunidad de Servicios Sociales de Base de la zona de Peralta</w:t>
      </w:r>
      <w:r w:rsidR="00E63A8A">
        <w:t>.</w:t>
      </w:r>
    </w:p>
    <w:p w14:paraId="50CB4615" w14:textId="62BFF62C" w:rsidR="007B78A9" w:rsidRPr="006309D2" w:rsidRDefault="007B78A9" w:rsidP="006309D2">
      <w:r w:rsidRPr="005561B2">
        <w:t xml:space="preserve">Suplente: </w:t>
      </w:r>
      <w:r w:rsidR="006309D2">
        <w:rPr>
          <w:rFonts w:cs="Arial"/>
        </w:rPr>
        <w:t>Amaya López</w:t>
      </w:r>
      <w:r w:rsidR="00E63A8A">
        <w:rPr>
          <w:rFonts w:cs="Arial"/>
        </w:rPr>
        <w:t xml:space="preserve"> Vicente, </w:t>
      </w:r>
      <w:r w:rsidR="006309D2">
        <w:t>Educadora Social de la Mancomunidad de Servicios Sociales de Base de Peralta.</w:t>
      </w:r>
    </w:p>
    <w:p w14:paraId="214C6C6C" w14:textId="7953E327" w:rsidR="007B78A9" w:rsidRPr="005561B2" w:rsidRDefault="007B78A9" w:rsidP="007B16A2">
      <w:r w:rsidRPr="005561B2">
        <w:t>Vocal: Berta Marco Osés</w:t>
      </w:r>
      <w:r w:rsidR="00E63A8A">
        <w:t>,</w:t>
      </w:r>
      <w:r w:rsidRPr="005561B2">
        <w:t xml:space="preserve"> Educadora social del Programa de Empleo Social Protegido</w:t>
      </w:r>
      <w:r>
        <w:t>.</w:t>
      </w:r>
    </w:p>
    <w:p w14:paraId="0BE82814" w14:textId="080BBD36" w:rsidR="007B78A9" w:rsidRDefault="007B78A9" w:rsidP="006B0E8D">
      <w:r w:rsidRPr="005561B2">
        <w:t>Suplente</w:t>
      </w:r>
      <w:r w:rsidRPr="00A60127">
        <w:t>: Maite Iguzquiza Insausti</w:t>
      </w:r>
      <w:r w:rsidR="00E63A8A">
        <w:t xml:space="preserve">, </w:t>
      </w:r>
      <w:r w:rsidRPr="00A60127">
        <w:t>Educadora Social de la Mancomunidad de Servicios Sociales de Base de Peralta.</w:t>
      </w:r>
    </w:p>
    <w:p w14:paraId="4C2C6B16" w14:textId="2295E5E6" w:rsidR="00E12D4E" w:rsidRDefault="00E12D4E" w:rsidP="006B0E8D">
      <w:r w:rsidRPr="00E12D4E">
        <w:t xml:space="preserve">Vocal: José Matilde Olalde Pueyo, </w:t>
      </w:r>
      <w:r w:rsidR="00E63A8A" w:rsidRPr="00E12D4E">
        <w:t>delegada</w:t>
      </w:r>
      <w:r w:rsidRPr="00E12D4E">
        <w:t xml:space="preserve"> </w:t>
      </w:r>
      <w:r w:rsidR="001715BB">
        <w:t>s</w:t>
      </w:r>
      <w:r w:rsidRPr="00E12D4E">
        <w:t>in</w:t>
      </w:r>
      <w:r>
        <w:t>dical de las trabajadoras de la Mancomunidad de Servicios Sociales de la zona de Peralta.</w:t>
      </w:r>
    </w:p>
    <w:p w14:paraId="3A097021" w14:textId="5EBDAC13" w:rsidR="00E63A8A" w:rsidRPr="00E63A8A" w:rsidRDefault="00E63A8A" w:rsidP="00E63A8A">
      <w:pPr>
        <w:widowControl w:val="0"/>
        <w:autoSpaceDE w:val="0"/>
        <w:autoSpaceDN w:val="0"/>
        <w:adjustRightInd w:val="0"/>
        <w:jc w:val="both"/>
        <w:rPr>
          <w:rFonts w:cs="Arial"/>
        </w:rPr>
      </w:pPr>
      <w:r w:rsidRPr="005561B2">
        <w:t>Suplente</w:t>
      </w:r>
      <w:r w:rsidRPr="00DA6FC7">
        <w:rPr>
          <w:color w:val="000000" w:themeColor="text1"/>
        </w:rPr>
        <w:t xml:space="preserve">: </w:t>
      </w:r>
      <w:r w:rsidRPr="00DA6FC7">
        <w:rPr>
          <w:rFonts w:cs="Arial"/>
          <w:color w:val="000000" w:themeColor="text1"/>
        </w:rPr>
        <w:t>Persona que se designe</w:t>
      </w:r>
      <w:r>
        <w:rPr>
          <w:rFonts w:cs="Arial"/>
          <w:color w:val="000000" w:themeColor="text1"/>
        </w:rPr>
        <w:t>.</w:t>
      </w:r>
    </w:p>
    <w:p w14:paraId="64564D9F" w14:textId="0417CDB0" w:rsidR="007B78A9" w:rsidRPr="005561B2" w:rsidRDefault="007B78A9" w:rsidP="007B16A2">
      <w:r w:rsidRPr="005561B2">
        <w:t xml:space="preserve">Secretaria- Vocal: </w:t>
      </w:r>
      <w:r w:rsidR="006309D2">
        <w:t>Javier López Monreal</w:t>
      </w:r>
      <w:r w:rsidRPr="005561B2">
        <w:t xml:space="preserve"> </w:t>
      </w:r>
      <w:r w:rsidR="00E63A8A" w:rsidRPr="005561B2">
        <w:t>secretario</w:t>
      </w:r>
      <w:r w:rsidRPr="005561B2">
        <w:t xml:space="preserve"> de la Mancomunidad de Servicios Sociales de Base de la zona de Peralta</w:t>
      </w:r>
      <w:r>
        <w:t>.</w:t>
      </w:r>
    </w:p>
    <w:p w14:paraId="5DECBC1B" w14:textId="0306BAB7" w:rsidR="007B78A9" w:rsidRPr="00DA6FC7" w:rsidRDefault="007B78A9" w:rsidP="007B16A2">
      <w:pPr>
        <w:rPr>
          <w:color w:val="000000" w:themeColor="text1"/>
        </w:rPr>
      </w:pPr>
      <w:r w:rsidRPr="00DA6FC7">
        <w:rPr>
          <w:color w:val="000000" w:themeColor="text1"/>
        </w:rPr>
        <w:t xml:space="preserve">Suplente: </w:t>
      </w:r>
      <w:r w:rsidR="005B4C7B" w:rsidRPr="00DA6FC7">
        <w:rPr>
          <w:color w:val="000000" w:themeColor="text1"/>
        </w:rPr>
        <w:t xml:space="preserve">María Ángeles Díaz Ramos, </w:t>
      </w:r>
      <w:r w:rsidR="00E63A8A" w:rsidRPr="00DA6FC7">
        <w:rPr>
          <w:color w:val="000000" w:themeColor="text1"/>
        </w:rPr>
        <w:t>secretaria</w:t>
      </w:r>
      <w:r w:rsidR="005B4C7B" w:rsidRPr="00DA6FC7">
        <w:rPr>
          <w:color w:val="000000" w:themeColor="text1"/>
        </w:rPr>
        <w:t xml:space="preserve"> municipal de Villafranca.</w:t>
      </w:r>
    </w:p>
    <w:p w14:paraId="5DF92E80" w14:textId="027BA5E8" w:rsidR="007B78A9" w:rsidRPr="005561B2" w:rsidRDefault="007B78A9" w:rsidP="00D90A2B">
      <w:pPr>
        <w:jc w:val="both"/>
      </w:pPr>
      <w:r w:rsidRPr="005561B2">
        <w:t xml:space="preserve">El Tribunal deberá constituirse antes del comienzo de las pruebas selectivas. El Tribunal no podrá constituirse ni actuar sin la asistencia de, al menos, la mayoría absoluta de sus miembros. Para la válida constitución del órgano colegiado se requerirá la presencia de la </w:t>
      </w:r>
      <w:r w:rsidR="00E63A8A" w:rsidRPr="005561B2">
        <w:t>presidenta</w:t>
      </w:r>
      <w:r w:rsidRPr="005561B2">
        <w:t xml:space="preserve"> y </w:t>
      </w:r>
      <w:r w:rsidR="00E63A8A" w:rsidRPr="005561B2">
        <w:t>secretaria</w:t>
      </w:r>
      <w:r w:rsidRPr="005561B2">
        <w:t xml:space="preserve"> o, en su caso, de quienes le sustituyan.</w:t>
      </w:r>
    </w:p>
    <w:p w14:paraId="3B79C469" w14:textId="77777777" w:rsidR="007B78A9" w:rsidRPr="005561B2" w:rsidRDefault="007B78A9" w:rsidP="00D90A2B">
      <w:pPr>
        <w:jc w:val="both"/>
      </w:pPr>
      <w:r w:rsidRPr="005561B2">
        <w:t>Los miembros del Tribunal calificador deberán abstenerse de intervenir, notificándolo al órgano convocante, cuando concurran los motivos de abstención previstos en la Le</w:t>
      </w:r>
      <w:r>
        <w:t>y 40/2015, de 1 de octubre, de Régimen J</w:t>
      </w:r>
      <w:r w:rsidRPr="005561B2">
        <w:t>ur</w:t>
      </w:r>
      <w:r>
        <w:t>ídico del Sector P</w:t>
      </w:r>
      <w:r w:rsidRPr="005561B2">
        <w:t>úblico</w:t>
      </w:r>
      <w:r>
        <w:t>.</w:t>
      </w:r>
      <w:r w:rsidRPr="005561B2">
        <w:t xml:space="preserve"> Asimismo, las personas aspirantes podrán recusar a los miembros del Tribunal cuando concurran las aludidas circunstancias.</w:t>
      </w:r>
    </w:p>
    <w:p w14:paraId="4970B6CD" w14:textId="77777777" w:rsidR="007B78A9" w:rsidRPr="005561B2" w:rsidRDefault="007B78A9" w:rsidP="00D90A2B">
      <w:pPr>
        <w:jc w:val="both"/>
      </w:pPr>
      <w:r w:rsidRPr="005561B2">
        <w:t>El Tribunal resolverá por mayoría todas las cuestiones que puedan plantearse en relación con la interpretación y aplicación de las bases de la convocatoria.</w:t>
      </w:r>
    </w:p>
    <w:p w14:paraId="0421BB55" w14:textId="77777777" w:rsidR="007B78A9" w:rsidRPr="005561B2" w:rsidRDefault="007B78A9" w:rsidP="00D90A2B">
      <w:pPr>
        <w:autoSpaceDE w:val="0"/>
        <w:autoSpaceDN w:val="0"/>
        <w:adjustRightInd w:val="0"/>
        <w:jc w:val="both"/>
        <w:rPr>
          <w:rFonts w:cs="Courier New"/>
          <w:szCs w:val="20"/>
        </w:rPr>
      </w:pPr>
      <w:r w:rsidRPr="005561B2">
        <w:rPr>
          <w:rFonts w:cs="Courier New"/>
          <w:szCs w:val="20"/>
        </w:rPr>
        <w:t>El Tribunal podrá incorporar asesores para todas o algunas de las pruebas, dichos asesores se limitarán al ejercicio de sus especialidades técnicas.</w:t>
      </w:r>
    </w:p>
    <w:p w14:paraId="1D1C4BBA" w14:textId="77777777" w:rsidR="007B78A9" w:rsidRPr="005561B2" w:rsidRDefault="007B78A9" w:rsidP="007B16A2">
      <w:r>
        <w:t>7</w:t>
      </w:r>
      <w:r w:rsidRPr="005561B2">
        <w:t>.- Desarrollo de las pruebas</w:t>
      </w:r>
    </w:p>
    <w:p w14:paraId="6191D99D" w14:textId="77777777" w:rsidR="007B78A9" w:rsidRPr="005561B2" w:rsidRDefault="007B78A9" w:rsidP="007B16A2">
      <w:r w:rsidRPr="005561B2">
        <w:rPr>
          <w:szCs w:val="20"/>
        </w:rPr>
        <w:t>Las pruebas se realizarán mediante llamamiento único, al que los aspirantes deberán acudir provistos del Documento Nacional de Identidad.</w:t>
      </w:r>
    </w:p>
    <w:p w14:paraId="33563AF8" w14:textId="77777777" w:rsidR="007B78A9" w:rsidRDefault="007B78A9" w:rsidP="007B16A2">
      <w:r w:rsidRPr="005561B2">
        <w:t>Constará de dos pruebas. Total 100 puntos.</w:t>
      </w:r>
    </w:p>
    <w:p w14:paraId="79683BD2" w14:textId="7D83C290" w:rsidR="00090953" w:rsidRPr="00DA6FC7" w:rsidRDefault="007B78A9" w:rsidP="00090953">
      <w:pPr>
        <w:autoSpaceDE w:val="0"/>
        <w:autoSpaceDN w:val="0"/>
        <w:adjustRightInd w:val="0"/>
        <w:ind w:firstLine="360"/>
        <w:jc w:val="both"/>
        <w:rPr>
          <w:rFonts w:cs="Courier New"/>
          <w:color w:val="000000" w:themeColor="text1"/>
          <w:szCs w:val="20"/>
        </w:rPr>
      </w:pPr>
      <w:r w:rsidRPr="005561B2">
        <w:lastRenderedPageBreak/>
        <w:t xml:space="preserve">- </w:t>
      </w:r>
      <w:r w:rsidR="002F166B">
        <w:rPr>
          <w:u w:val="single"/>
        </w:rPr>
        <w:t>Primera</w:t>
      </w:r>
      <w:r w:rsidRPr="00B918BA">
        <w:rPr>
          <w:u w:val="single"/>
        </w:rPr>
        <w:t xml:space="preserve"> prueba</w:t>
      </w:r>
      <w:r w:rsidRPr="005561B2">
        <w:t xml:space="preserve">: Consistirá en </w:t>
      </w:r>
      <w:r w:rsidR="005C7A85">
        <w:t xml:space="preserve">una entrevista en la que deberán </w:t>
      </w:r>
      <w:r w:rsidRPr="005561B2">
        <w:t xml:space="preserve">contestar a </w:t>
      </w:r>
      <w:r w:rsidR="005C7A85">
        <w:t xml:space="preserve">preguntas en relación al </w:t>
      </w:r>
      <w:r w:rsidR="00B918BA">
        <w:t>Programa de Empleo Social Protegido y las funciones a desarrollar</w:t>
      </w:r>
      <w:r w:rsidR="00B918BA" w:rsidRPr="00B918BA">
        <w:rPr>
          <w:b/>
          <w:bCs/>
        </w:rPr>
        <w:t xml:space="preserve">.  </w:t>
      </w:r>
      <w:r w:rsidR="00B918BA" w:rsidRPr="001715BB">
        <w:t xml:space="preserve">Máximo </w:t>
      </w:r>
      <w:r w:rsidR="00A87F8B" w:rsidRPr="001715BB">
        <w:t>30</w:t>
      </w:r>
      <w:r w:rsidR="00B918BA" w:rsidRPr="001715BB">
        <w:t xml:space="preserve"> </w:t>
      </w:r>
      <w:r w:rsidR="00B918BA" w:rsidRPr="001715BB">
        <w:rPr>
          <w:color w:val="000000" w:themeColor="text1"/>
        </w:rPr>
        <w:t>puntos</w:t>
      </w:r>
      <w:r w:rsidR="00090953" w:rsidRPr="001715BB">
        <w:rPr>
          <w:color w:val="000000" w:themeColor="text1"/>
        </w:rPr>
        <w:t>.</w:t>
      </w:r>
      <w:r w:rsidR="00090953" w:rsidRPr="00DA6FC7">
        <w:rPr>
          <w:b/>
          <w:bCs/>
          <w:color w:val="000000" w:themeColor="text1"/>
        </w:rPr>
        <w:t xml:space="preserve"> </w:t>
      </w:r>
      <w:r w:rsidR="00090953" w:rsidRPr="00DA6FC7">
        <w:rPr>
          <w:rFonts w:cs="Courier New"/>
          <w:color w:val="000000" w:themeColor="text1"/>
          <w:szCs w:val="20"/>
        </w:rPr>
        <w:t xml:space="preserve">La puntuación mínima en esta prueba deberá ser de </w:t>
      </w:r>
      <w:r w:rsidR="00E80785" w:rsidRPr="00DA6FC7">
        <w:rPr>
          <w:rFonts w:cs="Courier New"/>
          <w:color w:val="000000" w:themeColor="text1"/>
          <w:szCs w:val="20"/>
        </w:rPr>
        <w:t>15</w:t>
      </w:r>
      <w:r w:rsidR="00090953" w:rsidRPr="00DA6FC7">
        <w:rPr>
          <w:rFonts w:cs="Courier New"/>
          <w:color w:val="000000" w:themeColor="text1"/>
          <w:szCs w:val="20"/>
        </w:rPr>
        <w:t xml:space="preserve"> puntos, quedando eliminadas las personas que no superen dicha puntuación</w:t>
      </w:r>
      <w:r w:rsidR="002F166B" w:rsidRPr="00DA6FC7">
        <w:rPr>
          <w:rFonts w:cs="Courier New"/>
          <w:color w:val="000000" w:themeColor="text1"/>
          <w:szCs w:val="20"/>
        </w:rPr>
        <w:t>.</w:t>
      </w:r>
    </w:p>
    <w:p w14:paraId="16184259" w14:textId="7A0CB16F" w:rsidR="002F166B" w:rsidRPr="00A87F8B" w:rsidRDefault="002F166B" w:rsidP="002F166B">
      <w:pPr>
        <w:autoSpaceDE w:val="0"/>
        <w:autoSpaceDN w:val="0"/>
        <w:adjustRightInd w:val="0"/>
        <w:ind w:firstLine="360"/>
        <w:jc w:val="both"/>
        <w:rPr>
          <w:rFonts w:cs="Courier New"/>
          <w:color w:val="227ACB"/>
          <w:szCs w:val="20"/>
        </w:rPr>
      </w:pPr>
      <w:r>
        <w:t xml:space="preserve">- </w:t>
      </w:r>
      <w:r>
        <w:rPr>
          <w:u w:val="single"/>
        </w:rPr>
        <w:t>Segunda</w:t>
      </w:r>
      <w:r w:rsidRPr="00B918BA">
        <w:rPr>
          <w:u w:val="single"/>
        </w:rPr>
        <w:t xml:space="preserve"> prueba</w:t>
      </w:r>
      <w:r w:rsidRPr="005561B2">
        <w:t>: De carácter práctico que consistirá en la realización de una o varias pruebas prácticas rela</w:t>
      </w:r>
      <w:r>
        <w:t>cionadas con los trabajos a realizar en el Programa de Empleo Social</w:t>
      </w:r>
      <w:r w:rsidRPr="005561B2">
        <w:t xml:space="preserve"> </w:t>
      </w:r>
      <w:r>
        <w:t>(albañilería, jardinería</w:t>
      </w:r>
      <w:r w:rsidRPr="005561B2">
        <w:t>, pintura</w:t>
      </w:r>
      <w:r>
        <w:t>, limpieza y</w:t>
      </w:r>
      <w:r w:rsidRPr="005561B2">
        <w:t xml:space="preserve"> mantenimiento general</w:t>
      </w:r>
      <w:r>
        <w:t>)</w:t>
      </w:r>
      <w:r w:rsidRPr="005561B2">
        <w:t xml:space="preserve">. El Tribunal determinará la duración de la </w:t>
      </w:r>
      <w:r>
        <w:t>prueba</w:t>
      </w:r>
      <w:r w:rsidRPr="005561B2">
        <w:t xml:space="preserve"> en función del contenido que se establezca</w:t>
      </w:r>
      <w:r>
        <w:t xml:space="preserve">. </w:t>
      </w:r>
      <w:r w:rsidRPr="005561B2">
        <w:rPr>
          <w:rFonts w:cs="Courier New"/>
          <w:szCs w:val="20"/>
        </w:rPr>
        <w:t xml:space="preserve">La puntuación máxima de la prueba será de </w:t>
      </w:r>
      <w:r w:rsidRPr="00DA6FC7">
        <w:rPr>
          <w:rFonts w:cs="Courier New"/>
          <w:color w:val="000000" w:themeColor="text1"/>
          <w:szCs w:val="20"/>
        </w:rPr>
        <w:t>70 puntos. La puntuación mínima en esta prueba deberá ser de 3</w:t>
      </w:r>
      <w:r w:rsidR="00DA6FC7">
        <w:rPr>
          <w:rFonts w:cs="Courier New"/>
          <w:color w:val="000000" w:themeColor="text1"/>
          <w:szCs w:val="20"/>
        </w:rPr>
        <w:t>5</w:t>
      </w:r>
      <w:r w:rsidRPr="00DA6FC7">
        <w:rPr>
          <w:rFonts w:cs="Courier New"/>
          <w:color w:val="000000" w:themeColor="text1"/>
          <w:szCs w:val="20"/>
        </w:rPr>
        <w:t xml:space="preserve"> puntos, quedando eliminadas las personas que no superen dicha puntuación.</w:t>
      </w:r>
    </w:p>
    <w:p w14:paraId="281C9FAB" w14:textId="77777777" w:rsidR="007B78A9" w:rsidRPr="005561B2" w:rsidRDefault="007B78A9" w:rsidP="005561B2">
      <w:pPr>
        <w:pStyle w:val="Prrafodelista"/>
        <w:numPr>
          <w:ilvl w:val="0"/>
          <w:numId w:val="2"/>
        </w:numPr>
      </w:pPr>
      <w:r w:rsidRPr="005561B2">
        <w:t xml:space="preserve">La duración máxima de estas dos pruebas se determinará por el Tribunal antes de su comienzo. </w:t>
      </w:r>
    </w:p>
    <w:p w14:paraId="6D261B17" w14:textId="77777777" w:rsidR="007B78A9" w:rsidRDefault="007B78A9" w:rsidP="00831517">
      <w:pPr>
        <w:pStyle w:val="Prrafodelista"/>
      </w:pPr>
    </w:p>
    <w:p w14:paraId="69EA357E" w14:textId="18B6F170" w:rsidR="007B78A9" w:rsidRPr="00DA6FC7" w:rsidRDefault="007B78A9" w:rsidP="00EB1E6D">
      <w:pPr>
        <w:pStyle w:val="Prrafodelista"/>
        <w:pBdr>
          <w:top w:val="single" w:sz="4" w:space="1" w:color="auto"/>
          <w:left w:val="single" w:sz="4" w:space="4" w:color="auto"/>
          <w:bottom w:val="single" w:sz="4" w:space="1" w:color="auto"/>
          <w:right w:val="single" w:sz="4" w:space="4" w:color="auto"/>
        </w:pBdr>
        <w:jc w:val="both"/>
        <w:rPr>
          <w:b/>
          <w:color w:val="000000" w:themeColor="text1"/>
        </w:rPr>
      </w:pPr>
      <w:r w:rsidRPr="00DA6FC7">
        <w:rPr>
          <w:b/>
          <w:color w:val="000000" w:themeColor="text1"/>
        </w:rPr>
        <w:t xml:space="preserve">Las pruebas selectivas darán comienzo en el mes de </w:t>
      </w:r>
      <w:r w:rsidR="00B918BA" w:rsidRPr="00DA6FC7">
        <w:rPr>
          <w:b/>
          <w:color w:val="000000" w:themeColor="text1"/>
        </w:rPr>
        <w:t>marzo</w:t>
      </w:r>
      <w:r w:rsidRPr="00DA6FC7">
        <w:rPr>
          <w:b/>
          <w:color w:val="000000" w:themeColor="text1"/>
        </w:rPr>
        <w:t xml:space="preserve"> de</w:t>
      </w:r>
      <w:r w:rsidR="00B918BA" w:rsidRPr="00DA6FC7">
        <w:rPr>
          <w:b/>
          <w:color w:val="000000" w:themeColor="text1"/>
        </w:rPr>
        <w:t>l 202</w:t>
      </w:r>
      <w:r w:rsidR="00090953" w:rsidRPr="00DA6FC7">
        <w:rPr>
          <w:b/>
          <w:color w:val="000000" w:themeColor="text1"/>
        </w:rPr>
        <w:t>6</w:t>
      </w:r>
      <w:r w:rsidRPr="00DA6FC7">
        <w:rPr>
          <w:b/>
          <w:color w:val="000000" w:themeColor="text1"/>
        </w:rPr>
        <w:t xml:space="preserve"> (previsiblemente en la segunda quincena) anunciándose el inicio de la primera prueba con al menos </w:t>
      </w:r>
      <w:r w:rsidR="001715BB">
        <w:rPr>
          <w:b/>
          <w:color w:val="000000" w:themeColor="text1"/>
        </w:rPr>
        <w:t>tres</w:t>
      </w:r>
      <w:r w:rsidRPr="00DA6FC7">
        <w:rPr>
          <w:b/>
          <w:color w:val="000000" w:themeColor="text1"/>
        </w:rPr>
        <w:t xml:space="preserve"> días hábiles de antelación a su celebración en la página web de la Mancomunidad.</w:t>
      </w:r>
    </w:p>
    <w:p w14:paraId="59131197" w14:textId="14C05B84" w:rsidR="007B78A9" w:rsidRPr="005561B2" w:rsidRDefault="007B78A9" w:rsidP="00831517">
      <w:r>
        <w:t>8</w:t>
      </w:r>
      <w:r w:rsidRPr="005561B2">
        <w:t>.- Resultado de las pruebas</w:t>
      </w:r>
    </w:p>
    <w:p w14:paraId="4B96C07F" w14:textId="04C71A75" w:rsidR="007B78A9" w:rsidRPr="005561B2" w:rsidRDefault="007B78A9" w:rsidP="00B918BA">
      <w:r w:rsidRPr="005561B2">
        <w:t>Se publicarán en la página web de la Mancomunidad</w:t>
      </w:r>
      <w:r w:rsidR="00B918BA">
        <w:t>.</w:t>
      </w:r>
      <w:r w:rsidRPr="005561B2">
        <w:t xml:space="preserve"> </w:t>
      </w:r>
    </w:p>
    <w:p w14:paraId="15C58B72" w14:textId="77777777" w:rsidR="007B78A9" w:rsidRPr="005561B2" w:rsidRDefault="007B78A9" w:rsidP="008E08BC">
      <w:r>
        <w:t>9</w:t>
      </w:r>
      <w:r w:rsidRPr="005561B2">
        <w:t xml:space="preserve">.- </w:t>
      </w:r>
      <w:r w:rsidRPr="005561B2">
        <w:rPr>
          <w:rFonts w:cs="Courier New"/>
          <w:szCs w:val="20"/>
        </w:rPr>
        <w:t>Relación de aprobados.</w:t>
      </w:r>
    </w:p>
    <w:p w14:paraId="56834531" w14:textId="654EA297" w:rsidR="007B78A9" w:rsidRPr="00DA6FC7" w:rsidRDefault="007B78A9" w:rsidP="008E08BC">
      <w:pPr>
        <w:autoSpaceDE w:val="0"/>
        <w:autoSpaceDN w:val="0"/>
        <w:adjustRightInd w:val="0"/>
        <w:jc w:val="both"/>
        <w:rPr>
          <w:rFonts w:cs="Courier New"/>
          <w:color w:val="000000" w:themeColor="text1"/>
          <w:szCs w:val="20"/>
        </w:rPr>
      </w:pPr>
      <w:r w:rsidRPr="00DA6FC7">
        <w:rPr>
          <w:rFonts w:cs="Courier New"/>
          <w:color w:val="000000" w:themeColor="text1"/>
          <w:szCs w:val="20"/>
        </w:rPr>
        <w:t>Terminada la calificación del último ejercicio, el Tribunal confeccionará y hará pública en el Tablón de Anuncios de la Mancomunidad, la relación de aprobados por orden de puntuación obtenida. Si en la puntuación final de los ejercicios resultara empate, éste se resolverá a favor de la persona que tenga mayor puntuación en la segunda prueba, de carácter práctico. Si persiste el empate se decidirá por sorteo.</w:t>
      </w:r>
    </w:p>
    <w:p w14:paraId="44306ED3" w14:textId="19CC7B08" w:rsidR="007B78A9" w:rsidRPr="002F166B" w:rsidRDefault="007B78A9" w:rsidP="008E08BC">
      <w:pPr>
        <w:autoSpaceDE w:val="0"/>
        <w:autoSpaceDN w:val="0"/>
        <w:adjustRightInd w:val="0"/>
        <w:jc w:val="both"/>
        <w:rPr>
          <w:rFonts w:cs="Courier New"/>
          <w:szCs w:val="20"/>
        </w:rPr>
      </w:pPr>
      <w:r w:rsidRPr="002F166B">
        <w:rPr>
          <w:rFonts w:cs="Courier New"/>
          <w:szCs w:val="20"/>
        </w:rPr>
        <w:t>10.- Gestión de la lista-Contrataciones</w:t>
      </w:r>
      <w:r w:rsidR="00A139E4">
        <w:rPr>
          <w:rFonts w:cs="Courier New"/>
          <w:szCs w:val="20"/>
        </w:rPr>
        <w:t>.</w:t>
      </w:r>
    </w:p>
    <w:p w14:paraId="11187BC2" w14:textId="77777777" w:rsidR="007B78A9" w:rsidRPr="00DA6FC7" w:rsidRDefault="007B78A9" w:rsidP="008E08BC">
      <w:pPr>
        <w:autoSpaceDE w:val="0"/>
        <w:autoSpaceDN w:val="0"/>
        <w:adjustRightInd w:val="0"/>
        <w:jc w:val="both"/>
        <w:rPr>
          <w:rFonts w:cs="Courier New"/>
          <w:color w:val="000000" w:themeColor="text1"/>
          <w:szCs w:val="20"/>
        </w:rPr>
      </w:pPr>
      <w:r w:rsidRPr="00DA6FC7">
        <w:rPr>
          <w:rFonts w:cs="Courier New"/>
          <w:color w:val="000000" w:themeColor="text1"/>
          <w:szCs w:val="20"/>
        </w:rPr>
        <w:t>La lista de contratación tendrá una vigencia de cuatro años, salvo que se agote en un plazo inferior o se realice una nueva convocatoria.</w:t>
      </w:r>
    </w:p>
    <w:p w14:paraId="7350728D" w14:textId="77777777" w:rsidR="007B78A9" w:rsidRPr="00DA6FC7" w:rsidRDefault="007B78A9" w:rsidP="008E08BC">
      <w:pPr>
        <w:autoSpaceDE w:val="0"/>
        <w:autoSpaceDN w:val="0"/>
        <w:adjustRightInd w:val="0"/>
        <w:jc w:val="both"/>
        <w:rPr>
          <w:rFonts w:cs="Courier New"/>
          <w:color w:val="000000" w:themeColor="text1"/>
          <w:szCs w:val="20"/>
        </w:rPr>
      </w:pPr>
      <w:r w:rsidRPr="00DA6FC7">
        <w:rPr>
          <w:rFonts w:cs="Courier New"/>
          <w:color w:val="000000" w:themeColor="text1"/>
          <w:szCs w:val="20"/>
        </w:rPr>
        <w:t>Tras aprobación de la lista definitiva, se realizará llamamiento a los/as aspirantes según riguroso orden de puntuación.</w:t>
      </w:r>
    </w:p>
    <w:p w14:paraId="70478A73" w14:textId="0D06D648" w:rsidR="007B78A9" w:rsidRPr="00DA6FC7" w:rsidRDefault="007B78A9" w:rsidP="008E08BC">
      <w:pPr>
        <w:autoSpaceDE w:val="0"/>
        <w:autoSpaceDN w:val="0"/>
        <w:adjustRightInd w:val="0"/>
        <w:jc w:val="both"/>
        <w:rPr>
          <w:rFonts w:cs="Courier New"/>
          <w:color w:val="000000" w:themeColor="text1"/>
          <w:szCs w:val="20"/>
        </w:rPr>
      </w:pPr>
      <w:r w:rsidRPr="00DA6FC7">
        <w:rPr>
          <w:rFonts w:cs="Courier New"/>
          <w:color w:val="000000" w:themeColor="text1"/>
          <w:szCs w:val="20"/>
        </w:rPr>
        <w:t>Atendiendo a la modalidad contractual en régimen laboral o administrativo, las personas incluidas en la relación de aprobados que sean llamadas deberán reunir los requisitos específicos de acuerdo al tipo de contrato ofertado. En el caso de contrataciones acogidas a subvenciones del Gobierno de Navarra, Servicio Navarro de Empleo u otras entidades públicas o privadas, los aspirantes deberán cumplir los requisitos exigidos en la convocatoria de subvención para ser llamados. Los trabajadores de la lista que no cumplan los requisitos no serán llamados a trabajar pero conservarán su puesto en la lista para próximas contrataciones.</w:t>
      </w:r>
    </w:p>
    <w:p w14:paraId="0397481B" w14:textId="77777777" w:rsidR="007B78A9" w:rsidRPr="00DA6FC7" w:rsidRDefault="007B78A9" w:rsidP="008E08BC">
      <w:pPr>
        <w:autoSpaceDE w:val="0"/>
        <w:autoSpaceDN w:val="0"/>
        <w:adjustRightInd w:val="0"/>
        <w:jc w:val="both"/>
        <w:rPr>
          <w:rFonts w:cs="Courier New"/>
          <w:color w:val="000000" w:themeColor="text1"/>
          <w:szCs w:val="20"/>
        </w:rPr>
      </w:pPr>
      <w:r w:rsidRPr="00DA6FC7">
        <w:rPr>
          <w:rFonts w:cs="Courier New"/>
          <w:color w:val="000000" w:themeColor="text1"/>
          <w:szCs w:val="20"/>
        </w:rPr>
        <w:t xml:space="preserve">La contratación de los aspirantes se efectuará, con carácter general, previo llamamiento individual de acuerdo con las necesidades del servicio. Con carácter previo a la contratación por </w:t>
      </w:r>
      <w:r w:rsidRPr="00DA6FC7">
        <w:rPr>
          <w:rFonts w:cs="Courier New"/>
          <w:color w:val="000000" w:themeColor="text1"/>
          <w:szCs w:val="20"/>
        </w:rPr>
        <w:lastRenderedPageBreak/>
        <w:t>el aspirante incluido en la relación de aprobados se acreditará documentalmente el cumplimiento de los requisitos señalados en la Base 2. Con el fin de facilitar su localización, los aspirantes podrán comunicar varios teléfonos de contacto, dirección de correo electrónico o fax, que deberán mantener continuamente actualizadas.</w:t>
      </w:r>
    </w:p>
    <w:p w14:paraId="5DB5DDB1" w14:textId="77777777" w:rsidR="007B78A9" w:rsidRPr="00DA6FC7" w:rsidRDefault="007B78A9" w:rsidP="00831517">
      <w:pPr>
        <w:rPr>
          <w:color w:val="000000" w:themeColor="text1"/>
        </w:rPr>
      </w:pPr>
      <w:r w:rsidRPr="00DA6FC7">
        <w:rPr>
          <w:color w:val="000000" w:themeColor="text1"/>
        </w:rPr>
        <w:t>La Mancomunidad de Servicios Sociales de Base procederá al llamamiento de los aspirantes aprobados en función de las necesidades que surjan y teniendo prioridad en el llamamiento los aspirantes que en dicho momento cumplan los siguientes requisitos.</w:t>
      </w:r>
    </w:p>
    <w:p w14:paraId="2506BDBF" w14:textId="77777777" w:rsidR="007B78A9" w:rsidRPr="00DA6FC7" w:rsidRDefault="007B78A9" w:rsidP="00C72309">
      <w:pPr>
        <w:pStyle w:val="Prrafodelista"/>
        <w:numPr>
          <w:ilvl w:val="0"/>
          <w:numId w:val="3"/>
        </w:numPr>
        <w:rPr>
          <w:color w:val="000000" w:themeColor="text1"/>
        </w:rPr>
      </w:pPr>
      <w:r w:rsidRPr="00DA6FC7">
        <w:rPr>
          <w:color w:val="000000" w:themeColor="text1"/>
        </w:rPr>
        <w:t>Requisitos establecidos anualmente por la convocatoria de subvenciones del SNE u otro organismo para el fomento de la contratación</w:t>
      </w:r>
    </w:p>
    <w:p w14:paraId="0EAA1830" w14:textId="77777777" w:rsidR="007B78A9" w:rsidRPr="005561B2" w:rsidRDefault="007B78A9" w:rsidP="009744B9">
      <w:pPr>
        <w:ind w:firstLine="360"/>
        <w:jc w:val="both"/>
      </w:pPr>
      <w:r w:rsidRPr="005561B2">
        <w:t>Serán de aplicación las normas de gestión de listas de contratación establecidas en la ORDEN FORAL 814/2010, DE 31 DE DICIEMBRE, DEL CONSEJERO DE PRESIDENCIA, JUSTICIA E INTERIOR, POR LA QUE SE APRUEBAN NORMAS DE GESTIÓN DE LA CONTRATACIÓN TEMPORAL.</w:t>
      </w:r>
    </w:p>
    <w:p w14:paraId="2E6EAE13" w14:textId="77777777" w:rsidR="007B78A9" w:rsidRPr="005561B2" w:rsidRDefault="007B78A9" w:rsidP="00C72309">
      <w:r w:rsidRPr="005561B2">
        <w:t>11.- Recursos</w:t>
      </w:r>
    </w:p>
    <w:p w14:paraId="6718D110" w14:textId="77777777" w:rsidR="007B78A9" w:rsidRPr="005561B2" w:rsidRDefault="007B78A9" w:rsidP="00C72309">
      <w:r w:rsidRPr="005561B2">
        <w:t>Contra la presente convocatoria, sus bases y los actos de aplicación de la misma podrán interponerse optativamente uno de los siguientes recursos:</w:t>
      </w:r>
    </w:p>
    <w:p w14:paraId="3E193B90" w14:textId="7D341AAE" w:rsidR="007B78A9" w:rsidRPr="005561B2" w:rsidRDefault="007B78A9" w:rsidP="00C72309">
      <w:pPr>
        <w:pStyle w:val="Prrafodelista"/>
        <w:numPr>
          <w:ilvl w:val="0"/>
          <w:numId w:val="4"/>
        </w:numPr>
      </w:pPr>
      <w:r w:rsidRPr="005561B2">
        <w:t xml:space="preserve">Recurso de reposición ante el mismo órgano autor del acto en el plazo de un mes a partir del día siguiente al de su notificación o publicación. </w:t>
      </w:r>
    </w:p>
    <w:p w14:paraId="690EDA9A" w14:textId="77777777" w:rsidR="007B78A9" w:rsidRPr="005561B2" w:rsidRDefault="007B78A9" w:rsidP="00C72309">
      <w:pPr>
        <w:pStyle w:val="Prrafodelista"/>
        <w:numPr>
          <w:ilvl w:val="0"/>
          <w:numId w:val="4"/>
        </w:numPr>
      </w:pPr>
      <w:r w:rsidRPr="005561B2">
        <w:t>Recurso contencioso-administrativo ante el Juzgado de lo Contencioso- Administrativo de Pamplona en el plazo de dos meses desde el día siguiente al de notificación o publicación del acto o acuerdo recurrido</w:t>
      </w:r>
    </w:p>
    <w:p w14:paraId="79E5373C" w14:textId="77777777" w:rsidR="007B78A9" w:rsidRPr="005561B2" w:rsidRDefault="007B78A9" w:rsidP="00C72309">
      <w:pPr>
        <w:pStyle w:val="Prrafodelista"/>
        <w:numPr>
          <w:ilvl w:val="0"/>
          <w:numId w:val="4"/>
        </w:numPr>
      </w:pPr>
      <w:r w:rsidRPr="005561B2">
        <w:t>Recurso de alzada ante el Tribunal Administrativo de Navarra dentro del mes a la fecha de notificación o publicación del acto o acuerdo recurrido.</w:t>
      </w:r>
    </w:p>
    <w:p w14:paraId="6984EB36" w14:textId="77777777" w:rsidR="007B78A9" w:rsidRPr="005561B2" w:rsidRDefault="007B78A9" w:rsidP="00A974EC">
      <w:pPr>
        <w:ind w:left="360"/>
        <w:jc w:val="both"/>
      </w:pPr>
      <w:r w:rsidRPr="005561B2">
        <w:t>Contra los actos del Tribunal Calificador podrá interponer recurso de alzada ante el órgano municipal convocante, dentro del mes siguiente a la fecha de notificación del acto o acuerdo recurrido.</w:t>
      </w:r>
    </w:p>
    <w:p w14:paraId="2B405E8B" w14:textId="187FCE8A" w:rsidR="007B78A9" w:rsidRPr="00C7541D" w:rsidRDefault="00C7541D" w:rsidP="00C72309">
      <w:pPr>
        <w:ind w:left="360"/>
      </w:pPr>
      <w:r w:rsidRPr="00C7541D">
        <w:t>Peralta, a 27 de febrero 2026.</w:t>
      </w:r>
    </w:p>
    <w:p w14:paraId="5F77D1DC" w14:textId="77777777" w:rsidR="007B78A9" w:rsidRPr="005561B2" w:rsidRDefault="007B78A9" w:rsidP="007B16A2"/>
    <w:p w14:paraId="3214DF97" w14:textId="77777777" w:rsidR="007B78A9" w:rsidRDefault="007B78A9" w:rsidP="007B16A2"/>
    <w:p w14:paraId="54B6A791" w14:textId="77777777" w:rsidR="00DA6FC7" w:rsidRDefault="00DA6FC7" w:rsidP="00D02EFC">
      <w:pPr>
        <w:pStyle w:val="NormalWeb"/>
        <w:jc w:val="both"/>
        <w:rPr>
          <w:rFonts w:ascii="Arial" w:eastAsia="Calibri" w:hAnsi="Arial" w:cs="Arial"/>
          <w:b/>
          <w:bCs/>
          <w:iCs/>
          <w:sz w:val="22"/>
          <w:szCs w:val="22"/>
          <w:lang w:eastAsia="en-US"/>
        </w:rPr>
      </w:pPr>
    </w:p>
    <w:p w14:paraId="0D6DE75D" w14:textId="77777777" w:rsidR="00DA6FC7" w:rsidRDefault="00DA6FC7" w:rsidP="00D02EFC">
      <w:pPr>
        <w:pStyle w:val="NormalWeb"/>
        <w:jc w:val="both"/>
        <w:rPr>
          <w:rFonts w:ascii="Arial" w:eastAsia="Calibri" w:hAnsi="Arial" w:cs="Arial"/>
          <w:b/>
          <w:bCs/>
          <w:iCs/>
          <w:sz w:val="22"/>
          <w:szCs w:val="22"/>
          <w:lang w:eastAsia="en-US"/>
        </w:rPr>
      </w:pPr>
    </w:p>
    <w:p w14:paraId="6F417837" w14:textId="77777777" w:rsidR="00DA6FC7" w:rsidRDefault="00DA6FC7" w:rsidP="00D02EFC">
      <w:pPr>
        <w:pStyle w:val="NormalWeb"/>
        <w:jc w:val="both"/>
        <w:rPr>
          <w:rFonts w:ascii="Arial" w:eastAsia="Calibri" w:hAnsi="Arial" w:cs="Arial"/>
          <w:b/>
          <w:bCs/>
          <w:iCs/>
          <w:sz w:val="22"/>
          <w:szCs w:val="22"/>
          <w:lang w:eastAsia="en-US"/>
        </w:rPr>
      </w:pPr>
    </w:p>
    <w:p w14:paraId="51D35140" w14:textId="77777777" w:rsidR="00DA6FC7" w:rsidRDefault="00DA6FC7" w:rsidP="00D02EFC">
      <w:pPr>
        <w:pStyle w:val="NormalWeb"/>
        <w:jc w:val="both"/>
        <w:rPr>
          <w:rFonts w:ascii="Arial" w:eastAsia="Calibri" w:hAnsi="Arial" w:cs="Arial"/>
          <w:b/>
          <w:bCs/>
          <w:iCs/>
          <w:sz w:val="22"/>
          <w:szCs w:val="22"/>
          <w:lang w:eastAsia="en-US"/>
        </w:rPr>
      </w:pPr>
    </w:p>
    <w:p w14:paraId="78F9BB69" w14:textId="77777777" w:rsidR="00DA6FC7" w:rsidRDefault="00DA6FC7" w:rsidP="00D02EFC">
      <w:pPr>
        <w:pStyle w:val="NormalWeb"/>
        <w:jc w:val="both"/>
        <w:rPr>
          <w:rFonts w:ascii="Arial" w:eastAsia="Calibri" w:hAnsi="Arial" w:cs="Arial"/>
          <w:b/>
          <w:bCs/>
          <w:iCs/>
          <w:sz w:val="22"/>
          <w:szCs w:val="22"/>
          <w:lang w:eastAsia="en-US"/>
        </w:rPr>
      </w:pPr>
    </w:p>
    <w:p w14:paraId="17B7F11D" w14:textId="77777777" w:rsidR="00DA6FC7" w:rsidRDefault="00DA6FC7" w:rsidP="00D02EFC">
      <w:pPr>
        <w:pStyle w:val="NormalWeb"/>
        <w:jc w:val="both"/>
        <w:rPr>
          <w:rFonts w:ascii="Arial" w:eastAsia="Calibri" w:hAnsi="Arial" w:cs="Arial"/>
          <w:b/>
          <w:bCs/>
          <w:iCs/>
          <w:sz w:val="22"/>
          <w:szCs w:val="22"/>
          <w:lang w:eastAsia="en-US"/>
        </w:rPr>
      </w:pPr>
    </w:p>
    <w:p w14:paraId="009D2726" w14:textId="1F97A594" w:rsidR="00D02EFC" w:rsidRPr="00DA6FC7" w:rsidRDefault="00D02EFC" w:rsidP="00D02EFC">
      <w:pPr>
        <w:pStyle w:val="NormalWeb"/>
        <w:jc w:val="both"/>
        <w:rPr>
          <w:rFonts w:ascii="Arial" w:eastAsia="Calibri" w:hAnsi="Arial" w:cs="Arial"/>
          <w:b/>
          <w:bCs/>
          <w:iCs/>
          <w:sz w:val="20"/>
          <w:szCs w:val="20"/>
          <w:lang w:val="pt-PT" w:eastAsia="en-US"/>
        </w:rPr>
      </w:pPr>
      <w:r w:rsidRPr="00DA6FC7">
        <w:rPr>
          <w:rFonts w:ascii="Arial" w:eastAsia="Calibri" w:hAnsi="Arial" w:cs="Arial"/>
          <w:b/>
          <w:bCs/>
          <w:iCs/>
          <w:sz w:val="20"/>
          <w:szCs w:val="20"/>
          <w:lang w:val="pt-PT" w:eastAsia="en-US"/>
        </w:rPr>
        <w:lastRenderedPageBreak/>
        <w:t>ANEXO</w:t>
      </w:r>
      <w:r w:rsidRPr="00DA6FC7">
        <w:rPr>
          <w:rFonts w:ascii="Arial" w:eastAsia="Calibri" w:hAnsi="Arial" w:cs="Arial"/>
          <w:b/>
          <w:bCs/>
          <w:iCs/>
          <w:spacing w:val="-12"/>
          <w:sz w:val="20"/>
          <w:szCs w:val="20"/>
          <w:lang w:val="pt-PT" w:eastAsia="en-US"/>
        </w:rPr>
        <w:t xml:space="preserve"> </w:t>
      </w:r>
      <w:r w:rsidRPr="00DA6FC7">
        <w:rPr>
          <w:rFonts w:ascii="Arial" w:eastAsia="Calibri" w:hAnsi="Arial" w:cs="Arial"/>
          <w:b/>
          <w:bCs/>
          <w:iCs/>
          <w:sz w:val="20"/>
          <w:szCs w:val="20"/>
          <w:lang w:val="pt-PT" w:eastAsia="en-US"/>
        </w:rPr>
        <w:t>I.</w:t>
      </w:r>
      <w:r w:rsidRPr="00DA6FC7">
        <w:rPr>
          <w:rFonts w:ascii="Arial" w:eastAsia="Calibri" w:hAnsi="Arial" w:cs="Arial"/>
          <w:b/>
          <w:bCs/>
          <w:iCs/>
          <w:spacing w:val="-8"/>
          <w:sz w:val="20"/>
          <w:szCs w:val="20"/>
          <w:lang w:val="pt-PT" w:eastAsia="en-US"/>
        </w:rPr>
        <w:t xml:space="preserve"> </w:t>
      </w:r>
      <w:r w:rsidRPr="00DA6FC7">
        <w:rPr>
          <w:rFonts w:ascii="Arial" w:eastAsia="Calibri" w:hAnsi="Arial" w:cs="Arial"/>
          <w:b/>
          <w:bCs/>
          <w:iCs/>
          <w:sz w:val="20"/>
          <w:szCs w:val="20"/>
          <w:lang w:val="pt-PT" w:eastAsia="en-US"/>
        </w:rPr>
        <w:t>MODELO</w:t>
      </w:r>
      <w:r w:rsidRPr="00DA6FC7">
        <w:rPr>
          <w:rFonts w:ascii="Arial" w:eastAsia="Calibri" w:hAnsi="Arial" w:cs="Arial"/>
          <w:b/>
          <w:bCs/>
          <w:iCs/>
          <w:spacing w:val="-7"/>
          <w:sz w:val="20"/>
          <w:szCs w:val="20"/>
          <w:lang w:val="pt-PT" w:eastAsia="en-US"/>
        </w:rPr>
        <w:t xml:space="preserve"> </w:t>
      </w:r>
      <w:r w:rsidRPr="00DA6FC7">
        <w:rPr>
          <w:rFonts w:ascii="Arial" w:eastAsia="Calibri" w:hAnsi="Arial" w:cs="Arial"/>
          <w:b/>
          <w:bCs/>
          <w:iCs/>
          <w:sz w:val="20"/>
          <w:szCs w:val="20"/>
          <w:lang w:val="pt-PT" w:eastAsia="en-US"/>
        </w:rPr>
        <w:t>DE</w:t>
      </w:r>
      <w:r w:rsidRPr="00DA6FC7">
        <w:rPr>
          <w:rFonts w:ascii="Arial" w:eastAsia="Calibri" w:hAnsi="Arial" w:cs="Arial"/>
          <w:b/>
          <w:bCs/>
          <w:iCs/>
          <w:spacing w:val="-14"/>
          <w:sz w:val="20"/>
          <w:szCs w:val="20"/>
          <w:lang w:val="pt-PT" w:eastAsia="en-US"/>
        </w:rPr>
        <w:t xml:space="preserve"> </w:t>
      </w:r>
      <w:r w:rsidRPr="00DA6FC7">
        <w:rPr>
          <w:rFonts w:ascii="Arial" w:eastAsia="Calibri" w:hAnsi="Arial" w:cs="Arial"/>
          <w:b/>
          <w:bCs/>
          <w:iCs/>
          <w:sz w:val="20"/>
          <w:szCs w:val="20"/>
          <w:lang w:val="pt-PT" w:eastAsia="en-US"/>
        </w:rPr>
        <w:t>INSTANCIA</w:t>
      </w:r>
    </w:p>
    <w:p w14:paraId="27F37A41" w14:textId="77777777" w:rsidR="00D02EFC" w:rsidRPr="00DA6FC7" w:rsidRDefault="00D02EFC" w:rsidP="00D02EFC">
      <w:pPr>
        <w:widowControl w:val="0"/>
        <w:autoSpaceDE w:val="0"/>
        <w:autoSpaceDN w:val="0"/>
        <w:spacing w:before="10"/>
        <w:jc w:val="both"/>
        <w:rPr>
          <w:rFonts w:ascii="Arial" w:hAnsi="Arial" w:cs="Arial"/>
          <w:b/>
          <w:iCs/>
          <w:sz w:val="20"/>
          <w:szCs w:val="20"/>
          <w:lang w:val="pt-PT"/>
        </w:rPr>
      </w:pPr>
    </w:p>
    <w:p w14:paraId="42A5D1DA" w14:textId="0F58986B" w:rsidR="00D02EFC" w:rsidRPr="00DA6FC7" w:rsidRDefault="00D02EFC" w:rsidP="00D02EFC">
      <w:pPr>
        <w:jc w:val="both"/>
        <w:rPr>
          <w:rFonts w:ascii="Arial" w:hAnsi="Arial" w:cs="Arial"/>
          <w:iCs/>
          <w:sz w:val="20"/>
          <w:szCs w:val="20"/>
        </w:rPr>
      </w:pPr>
      <w:r w:rsidRPr="00DA6FC7">
        <w:rPr>
          <w:rFonts w:ascii="Arial" w:hAnsi="Arial" w:cs="Arial"/>
          <w:iCs/>
          <w:sz w:val="20"/>
          <w:szCs w:val="20"/>
        </w:rPr>
        <w:t>D/Dña…………………………………………………………………………………</w:t>
      </w:r>
      <w:r w:rsidR="00FE75F7" w:rsidRPr="00DA6FC7">
        <w:rPr>
          <w:rFonts w:ascii="Arial" w:hAnsi="Arial" w:cs="Arial"/>
          <w:iCs/>
          <w:sz w:val="20"/>
          <w:szCs w:val="20"/>
        </w:rPr>
        <w:t xml:space="preserve"> </w:t>
      </w:r>
      <w:r w:rsidRPr="00DA6FC7">
        <w:rPr>
          <w:rFonts w:ascii="Arial" w:hAnsi="Arial" w:cs="Arial"/>
          <w:iCs/>
          <w:sz w:val="20"/>
          <w:szCs w:val="20"/>
        </w:rPr>
        <w:t>mayor de edad, provisto/a de DNI número ………………….………….., con domicilio actual en………………………………., calle………………………………………número……, código postal ………….., teléfono de contacto …………………. dirección de correo electrónico de contacto y para notificaciones…………………………………………</w:t>
      </w:r>
      <w:r w:rsidR="00FE75F7" w:rsidRPr="00DA6FC7">
        <w:rPr>
          <w:rFonts w:ascii="Arial" w:hAnsi="Arial" w:cs="Arial"/>
          <w:iCs/>
          <w:sz w:val="20"/>
          <w:szCs w:val="20"/>
        </w:rPr>
        <w:t>……</w:t>
      </w:r>
    </w:p>
    <w:p w14:paraId="6A146D94" w14:textId="77777777" w:rsidR="00D02EFC" w:rsidRPr="00DA6FC7" w:rsidRDefault="00D02EFC" w:rsidP="00DA6FC7">
      <w:pPr>
        <w:widowControl w:val="0"/>
        <w:autoSpaceDE w:val="0"/>
        <w:autoSpaceDN w:val="0"/>
        <w:spacing w:before="1"/>
        <w:jc w:val="both"/>
        <w:rPr>
          <w:rFonts w:ascii="Arial" w:hAnsi="Arial" w:cs="Arial"/>
          <w:iCs/>
          <w:sz w:val="20"/>
          <w:szCs w:val="20"/>
        </w:rPr>
      </w:pPr>
      <w:r w:rsidRPr="00DA6FC7">
        <w:rPr>
          <w:rFonts w:ascii="Arial" w:hAnsi="Arial" w:cs="Arial"/>
          <w:iCs/>
          <w:sz w:val="20"/>
          <w:szCs w:val="20"/>
        </w:rPr>
        <w:t>Comparece</w:t>
      </w:r>
      <w:r w:rsidRPr="00DA6FC7">
        <w:rPr>
          <w:rFonts w:ascii="Arial" w:hAnsi="Arial" w:cs="Arial"/>
          <w:iCs/>
          <w:spacing w:val="-6"/>
          <w:sz w:val="20"/>
          <w:szCs w:val="20"/>
        </w:rPr>
        <w:t xml:space="preserve"> </w:t>
      </w:r>
      <w:r w:rsidRPr="00DA6FC7">
        <w:rPr>
          <w:rFonts w:ascii="Arial" w:hAnsi="Arial" w:cs="Arial"/>
          <w:iCs/>
          <w:sz w:val="20"/>
          <w:szCs w:val="20"/>
        </w:rPr>
        <w:t>y</w:t>
      </w:r>
      <w:r w:rsidRPr="00DA6FC7">
        <w:rPr>
          <w:rFonts w:ascii="Arial" w:hAnsi="Arial" w:cs="Arial"/>
          <w:iCs/>
          <w:spacing w:val="-10"/>
          <w:sz w:val="20"/>
          <w:szCs w:val="20"/>
        </w:rPr>
        <w:t xml:space="preserve"> </w:t>
      </w:r>
      <w:r w:rsidRPr="00DA6FC7">
        <w:rPr>
          <w:rFonts w:ascii="Arial" w:hAnsi="Arial" w:cs="Arial"/>
          <w:iCs/>
          <w:sz w:val="20"/>
          <w:szCs w:val="20"/>
        </w:rPr>
        <w:t>como</w:t>
      </w:r>
      <w:r w:rsidRPr="00DA6FC7">
        <w:rPr>
          <w:rFonts w:ascii="Arial" w:hAnsi="Arial" w:cs="Arial"/>
          <w:iCs/>
          <w:spacing w:val="-6"/>
          <w:sz w:val="20"/>
          <w:szCs w:val="20"/>
        </w:rPr>
        <w:t xml:space="preserve"> </w:t>
      </w:r>
      <w:r w:rsidRPr="00DA6FC7">
        <w:rPr>
          <w:rFonts w:ascii="Arial" w:hAnsi="Arial" w:cs="Arial"/>
          <w:iCs/>
          <w:sz w:val="20"/>
          <w:szCs w:val="20"/>
        </w:rPr>
        <w:t>mejor</w:t>
      </w:r>
      <w:r w:rsidRPr="00DA6FC7">
        <w:rPr>
          <w:rFonts w:ascii="Arial" w:hAnsi="Arial" w:cs="Arial"/>
          <w:iCs/>
          <w:spacing w:val="-5"/>
          <w:sz w:val="20"/>
          <w:szCs w:val="20"/>
        </w:rPr>
        <w:t xml:space="preserve"> </w:t>
      </w:r>
      <w:r w:rsidRPr="00DA6FC7">
        <w:rPr>
          <w:rFonts w:ascii="Arial" w:hAnsi="Arial" w:cs="Arial"/>
          <w:iCs/>
          <w:sz w:val="20"/>
          <w:szCs w:val="20"/>
        </w:rPr>
        <w:t>proceda</w:t>
      </w:r>
      <w:r w:rsidRPr="00DA6FC7">
        <w:rPr>
          <w:rFonts w:ascii="Arial" w:hAnsi="Arial" w:cs="Arial"/>
          <w:iCs/>
          <w:spacing w:val="-7"/>
          <w:sz w:val="20"/>
          <w:szCs w:val="20"/>
        </w:rPr>
        <w:t xml:space="preserve"> </w:t>
      </w:r>
      <w:r w:rsidRPr="00DA6FC7">
        <w:rPr>
          <w:rFonts w:ascii="Arial" w:hAnsi="Arial" w:cs="Arial"/>
          <w:iCs/>
          <w:sz w:val="20"/>
          <w:szCs w:val="20"/>
        </w:rPr>
        <w:t>dice:</w:t>
      </w:r>
    </w:p>
    <w:p w14:paraId="5CB79CFA" w14:textId="15DAD674" w:rsidR="00D02EFC" w:rsidRPr="00DA6FC7" w:rsidRDefault="00D02EFC" w:rsidP="00DA6FC7">
      <w:pPr>
        <w:widowControl w:val="0"/>
        <w:autoSpaceDE w:val="0"/>
        <w:autoSpaceDN w:val="0"/>
        <w:spacing w:before="1"/>
        <w:ind w:right="-1"/>
        <w:jc w:val="both"/>
        <w:rPr>
          <w:rFonts w:ascii="Arial" w:hAnsi="Arial" w:cs="Arial"/>
          <w:iCs/>
          <w:sz w:val="20"/>
          <w:szCs w:val="20"/>
        </w:rPr>
      </w:pPr>
      <w:r w:rsidRPr="00DA6FC7">
        <w:rPr>
          <w:rFonts w:ascii="Arial" w:hAnsi="Arial" w:cs="Arial"/>
          <w:iCs/>
          <w:sz w:val="20"/>
          <w:szCs w:val="20"/>
        </w:rPr>
        <w:t xml:space="preserve">Que solicita ser admitido a las pruebas de la convocatoria para la provisión temporal, del puesto de </w:t>
      </w:r>
      <w:r w:rsidRPr="00DA6FC7">
        <w:rPr>
          <w:rFonts w:ascii="Arial" w:hAnsi="Arial" w:cs="Arial"/>
          <w:b/>
          <w:iCs/>
          <w:sz w:val="20"/>
          <w:szCs w:val="20"/>
        </w:rPr>
        <w:t>Monitor</w:t>
      </w:r>
      <w:r w:rsidR="004B5C86">
        <w:rPr>
          <w:rFonts w:ascii="Arial" w:hAnsi="Arial" w:cs="Arial"/>
          <w:b/>
          <w:iCs/>
          <w:sz w:val="20"/>
          <w:szCs w:val="20"/>
        </w:rPr>
        <w:t>/a</w:t>
      </w:r>
      <w:r w:rsidRPr="00DA6FC7">
        <w:rPr>
          <w:rFonts w:ascii="Arial" w:hAnsi="Arial" w:cs="Arial"/>
          <w:b/>
          <w:iCs/>
          <w:sz w:val="20"/>
          <w:szCs w:val="20"/>
        </w:rPr>
        <w:t xml:space="preserve"> de tajo </w:t>
      </w:r>
      <w:r w:rsidRPr="00DA6FC7">
        <w:rPr>
          <w:rFonts w:ascii="Arial" w:hAnsi="Arial" w:cs="Arial"/>
          <w:iCs/>
          <w:sz w:val="20"/>
          <w:szCs w:val="20"/>
        </w:rPr>
        <w:t>para la Mancomunidad de Servicio</w:t>
      </w:r>
      <w:r w:rsidRPr="00DA6FC7">
        <w:rPr>
          <w:rFonts w:ascii="Arial" w:hAnsi="Arial" w:cs="Arial"/>
          <w:iCs/>
          <w:spacing w:val="-47"/>
          <w:sz w:val="20"/>
          <w:szCs w:val="20"/>
        </w:rPr>
        <w:t xml:space="preserve"> </w:t>
      </w:r>
      <w:r w:rsidRPr="00DA6FC7">
        <w:rPr>
          <w:rFonts w:ascii="Arial" w:hAnsi="Arial" w:cs="Arial"/>
          <w:iCs/>
          <w:sz w:val="20"/>
          <w:szCs w:val="20"/>
        </w:rPr>
        <w:t>Social</w:t>
      </w:r>
      <w:r w:rsidRPr="00DA6FC7">
        <w:rPr>
          <w:rFonts w:ascii="Arial" w:hAnsi="Arial" w:cs="Arial"/>
          <w:iCs/>
          <w:spacing w:val="-7"/>
          <w:sz w:val="20"/>
          <w:szCs w:val="20"/>
        </w:rPr>
        <w:t xml:space="preserve"> </w:t>
      </w:r>
      <w:r w:rsidRPr="00DA6FC7">
        <w:rPr>
          <w:rFonts w:ascii="Arial" w:hAnsi="Arial" w:cs="Arial"/>
          <w:iCs/>
          <w:sz w:val="20"/>
          <w:szCs w:val="20"/>
        </w:rPr>
        <w:t>de</w:t>
      </w:r>
      <w:r w:rsidRPr="00DA6FC7">
        <w:rPr>
          <w:rFonts w:ascii="Arial" w:hAnsi="Arial" w:cs="Arial"/>
          <w:iCs/>
          <w:spacing w:val="-4"/>
          <w:sz w:val="20"/>
          <w:szCs w:val="20"/>
        </w:rPr>
        <w:t xml:space="preserve"> </w:t>
      </w:r>
      <w:r w:rsidRPr="00DA6FC7">
        <w:rPr>
          <w:rFonts w:ascii="Arial" w:hAnsi="Arial" w:cs="Arial"/>
          <w:iCs/>
          <w:sz w:val="20"/>
          <w:szCs w:val="20"/>
        </w:rPr>
        <w:t>Base</w:t>
      </w:r>
      <w:r w:rsidRPr="00DA6FC7">
        <w:rPr>
          <w:rFonts w:ascii="Arial" w:hAnsi="Arial" w:cs="Arial"/>
          <w:iCs/>
          <w:spacing w:val="-7"/>
          <w:sz w:val="20"/>
          <w:szCs w:val="20"/>
        </w:rPr>
        <w:t xml:space="preserve"> </w:t>
      </w:r>
      <w:r w:rsidRPr="00DA6FC7">
        <w:rPr>
          <w:rFonts w:ascii="Arial" w:hAnsi="Arial" w:cs="Arial"/>
          <w:iCs/>
          <w:sz w:val="20"/>
          <w:szCs w:val="20"/>
        </w:rPr>
        <w:t>de</w:t>
      </w:r>
      <w:r w:rsidRPr="00DA6FC7">
        <w:rPr>
          <w:rFonts w:ascii="Arial" w:hAnsi="Arial" w:cs="Arial"/>
          <w:iCs/>
          <w:spacing w:val="-3"/>
          <w:sz w:val="20"/>
          <w:szCs w:val="20"/>
        </w:rPr>
        <w:t xml:space="preserve"> </w:t>
      </w:r>
      <w:r w:rsidRPr="00DA6FC7">
        <w:rPr>
          <w:rFonts w:ascii="Arial" w:hAnsi="Arial" w:cs="Arial"/>
          <w:iCs/>
          <w:sz w:val="20"/>
          <w:szCs w:val="20"/>
        </w:rPr>
        <w:t>la</w:t>
      </w:r>
      <w:r w:rsidRPr="00DA6FC7">
        <w:rPr>
          <w:rFonts w:ascii="Arial" w:hAnsi="Arial" w:cs="Arial"/>
          <w:iCs/>
          <w:spacing w:val="42"/>
          <w:sz w:val="20"/>
          <w:szCs w:val="20"/>
        </w:rPr>
        <w:t xml:space="preserve"> </w:t>
      </w:r>
      <w:r w:rsidRPr="00DA6FC7">
        <w:rPr>
          <w:rFonts w:ascii="Arial" w:hAnsi="Arial" w:cs="Arial"/>
          <w:iCs/>
          <w:sz w:val="20"/>
          <w:szCs w:val="20"/>
        </w:rPr>
        <w:t>zona</w:t>
      </w:r>
      <w:r w:rsidRPr="00DA6FC7">
        <w:rPr>
          <w:rFonts w:ascii="Arial" w:hAnsi="Arial" w:cs="Arial"/>
          <w:iCs/>
          <w:spacing w:val="-3"/>
          <w:sz w:val="20"/>
          <w:szCs w:val="20"/>
        </w:rPr>
        <w:t xml:space="preserve"> </w:t>
      </w:r>
      <w:r w:rsidRPr="00DA6FC7">
        <w:rPr>
          <w:rFonts w:ascii="Arial" w:hAnsi="Arial" w:cs="Arial"/>
          <w:iCs/>
          <w:sz w:val="20"/>
          <w:szCs w:val="20"/>
        </w:rPr>
        <w:t>de</w:t>
      </w:r>
      <w:r w:rsidRPr="00DA6FC7">
        <w:rPr>
          <w:rFonts w:ascii="Arial" w:hAnsi="Arial" w:cs="Arial"/>
          <w:iCs/>
          <w:spacing w:val="-4"/>
          <w:sz w:val="20"/>
          <w:szCs w:val="20"/>
        </w:rPr>
        <w:t xml:space="preserve"> </w:t>
      </w:r>
      <w:r w:rsidRPr="00DA6FC7">
        <w:rPr>
          <w:rFonts w:ascii="Arial" w:hAnsi="Arial" w:cs="Arial"/>
          <w:iCs/>
          <w:sz w:val="20"/>
          <w:szCs w:val="20"/>
        </w:rPr>
        <w:t>Peralta,</w:t>
      </w:r>
      <w:r w:rsidRPr="00DA6FC7">
        <w:rPr>
          <w:rFonts w:ascii="Arial" w:hAnsi="Arial" w:cs="Arial"/>
          <w:iCs/>
          <w:spacing w:val="-8"/>
          <w:sz w:val="20"/>
          <w:szCs w:val="20"/>
        </w:rPr>
        <w:t xml:space="preserve"> </w:t>
      </w:r>
      <w:r w:rsidRPr="00DA6FC7">
        <w:rPr>
          <w:rFonts w:ascii="Arial" w:hAnsi="Arial" w:cs="Arial"/>
          <w:iCs/>
          <w:sz w:val="20"/>
          <w:szCs w:val="20"/>
        </w:rPr>
        <w:t>cuyas</w:t>
      </w:r>
      <w:r w:rsidRPr="00DA6FC7">
        <w:rPr>
          <w:rFonts w:ascii="Arial" w:hAnsi="Arial" w:cs="Arial"/>
          <w:iCs/>
          <w:spacing w:val="-7"/>
          <w:sz w:val="20"/>
          <w:szCs w:val="20"/>
        </w:rPr>
        <w:t xml:space="preserve"> </w:t>
      </w:r>
      <w:r w:rsidRPr="00DA6FC7">
        <w:rPr>
          <w:rFonts w:ascii="Arial" w:hAnsi="Arial" w:cs="Arial"/>
          <w:iCs/>
          <w:sz w:val="20"/>
          <w:szCs w:val="20"/>
        </w:rPr>
        <w:t>bases</w:t>
      </w:r>
      <w:r w:rsidRPr="00DA6FC7">
        <w:rPr>
          <w:rFonts w:ascii="Arial" w:hAnsi="Arial" w:cs="Arial"/>
          <w:iCs/>
          <w:spacing w:val="-6"/>
          <w:sz w:val="20"/>
          <w:szCs w:val="20"/>
        </w:rPr>
        <w:t xml:space="preserve"> </w:t>
      </w:r>
      <w:r w:rsidRPr="00DA6FC7">
        <w:rPr>
          <w:rFonts w:ascii="Arial" w:hAnsi="Arial" w:cs="Arial"/>
          <w:iCs/>
          <w:sz w:val="20"/>
          <w:szCs w:val="20"/>
        </w:rPr>
        <w:t>declara</w:t>
      </w:r>
      <w:r w:rsidRPr="00DA6FC7">
        <w:rPr>
          <w:rFonts w:ascii="Arial" w:hAnsi="Arial" w:cs="Arial"/>
          <w:iCs/>
          <w:spacing w:val="-6"/>
          <w:sz w:val="20"/>
          <w:szCs w:val="20"/>
        </w:rPr>
        <w:t xml:space="preserve"> </w:t>
      </w:r>
      <w:r w:rsidRPr="00DA6FC7">
        <w:rPr>
          <w:rFonts w:ascii="Arial" w:hAnsi="Arial" w:cs="Arial"/>
          <w:iCs/>
          <w:sz w:val="20"/>
          <w:szCs w:val="20"/>
        </w:rPr>
        <w:t>conocer</w:t>
      </w:r>
      <w:r w:rsidRPr="00DA6FC7">
        <w:rPr>
          <w:rFonts w:ascii="Arial" w:hAnsi="Arial" w:cs="Arial"/>
          <w:iCs/>
          <w:spacing w:val="-5"/>
          <w:sz w:val="20"/>
          <w:szCs w:val="20"/>
        </w:rPr>
        <w:t xml:space="preserve"> </w:t>
      </w:r>
      <w:r w:rsidRPr="00DA6FC7">
        <w:rPr>
          <w:rFonts w:ascii="Arial" w:hAnsi="Arial" w:cs="Arial"/>
          <w:iCs/>
          <w:sz w:val="20"/>
          <w:szCs w:val="20"/>
        </w:rPr>
        <w:t>y</w:t>
      </w:r>
      <w:r w:rsidRPr="00DA6FC7">
        <w:rPr>
          <w:rFonts w:ascii="Arial" w:hAnsi="Arial" w:cs="Arial"/>
          <w:iCs/>
          <w:spacing w:val="-6"/>
          <w:sz w:val="20"/>
          <w:szCs w:val="20"/>
        </w:rPr>
        <w:t xml:space="preserve"> </w:t>
      </w:r>
      <w:r w:rsidRPr="00DA6FC7">
        <w:rPr>
          <w:rFonts w:ascii="Arial" w:hAnsi="Arial" w:cs="Arial"/>
          <w:iCs/>
          <w:sz w:val="20"/>
          <w:szCs w:val="20"/>
        </w:rPr>
        <w:t>acepta</w:t>
      </w:r>
      <w:r w:rsidRPr="00DA6FC7">
        <w:rPr>
          <w:rFonts w:ascii="Arial" w:hAnsi="Arial" w:cs="Arial"/>
          <w:iCs/>
          <w:spacing w:val="-7"/>
          <w:sz w:val="20"/>
          <w:szCs w:val="20"/>
        </w:rPr>
        <w:t xml:space="preserve"> </w:t>
      </w:r>
      <w:r w:rsidRPr="00DA6FC7">
        <w:rPr>
          <w:rFonts w:ascii="Arial" w:hAnsi="Arial" w:cs="Arial"/>
          <w:iCs/>
          <w:sz w:val="20"/>
          <w:szCs w:val="20"/>
        </w:rPr>
        <w:t>íntegramente.</w:t>
      </w:r>
    </w:p>
    <w:p w14:paraId="35AACE26" w14:textId="77777777" w:rsidR="00D02EFC" w:rsidRPr="00DA6FC7" w:rsidRDefault="00D02EFC" w:rsidP="00DA6FC7">
      <w:pPr>
        <w:widowControl w:val="0"/>
        <w:autoSpaceDE w:val="0"/>
        <w:autoSpaceDN w:val="0"/>
        <w:spacing w:line="237" w:lineRule="auto"/>
        <w:ind w:right="-1"/>
        <w:jc w:val="both"/>
        <w:rPr>
          <w:rFonts w:ascii="Arial" w:hAnsi="Arial" w:cs="Arial"/>
          <w:iCs/>
          <w:sz w:val="20"/>
          <w:szCs w:val="20"/>
        </w:rPr>
      </w:pPr>
      <w:r w:rsidRPr="00DA6FC7">
        <w:rPr>
          <w:rFonts w:ascii="Arial" w:hAnsi="Arial" w:cs="Arial"/>
          <w:iCs/>
          <w:sz w:val="20"/>
          <w:szCs w:val="20"/>
        </w:rPr>
        <w:t>Que</w:t>
      </w:r>
      <w:r w:rsidRPr="00DA6FC7">
        <w:rPr>
          <w:rFonts w:ascii="Arial" w:hAnsi="Arial" w:cs="Arial"/>
          <w:iCs/>
          <w:spacing w:val="16"/>
          <w:sz w:val="20"/>
          <w:szCs w:val="20"/>
        </w:rPr>
        <w:t xml:space="preserve"> </w:t>
      </w:r>
      <w:r w:rsidRPr="00DA6FC7">
        <w:rPr>
          <w:rFonts w:ascii="Arial" w:hAnsi="Arial" w:cs="Arial"/>
          <w:iCs/>
          <w:sz w:val="20"/>
          <w:szCs w:val="20"/>
        </w:rPr>
        <w:t>no</w:t>
      </w:r>
      <w:r w:rsidRPr="00DA6FC7">
        <w:rPr>
          <w:rFonts w:ascii="Arial" w:hAnsi="Arial" w:cs="Arial"/>
          <w:iCs/>
          <w:spacing w:val="15"/>
          <w:sz w:val="20"/>
          <w:szCs w:val="20"/>
        </w:rPr>
        <w:t xml:space="preserve"> </w:t>
      </w:r>
      <w:r w:rsidRPr="00DA6FC7">
        <w:rPr>
          <w:rFonts w:ascii="Arial" w:hAnsi="Arial" w:cs="Arial"/>
          <w:iCs/>
          <w:sz w:val="20"/>
          <w:szCs w:val="20"/>
        </w:rPr>
        <w:t>padece</w:t>
      </w:r>
      <w:r w:rsidRPr="00DA6FC7">
        <w:rPr>
          <w:rFonts w:ascii="Arial" w:hAnsi="Arial" w:cs="Arial"/>
          <w:iCs/>
          <w:spacing w:val="9"/>
          <w:sz w:val="20"/>
          <w:szCs w:val="20"/>
        </w:rPr>
        <w:t xml:space="preserve"> </w:t>
      </w:r>
      <w:r w:rsidRPr="00DA6FC7">
        <w:rPr>
          <w:rFonts w:ascii="Arial" w:hAnsi="Arial" w:cs="Arial"/>
          <w:iCs/>
          <w:sz w:val="20"/>
          <w:szCs w:val="20"/>
        </w:rPr>
        <w:t>enfermedad</w:t>
      </w:r>
      <w:r w:rsidRPr="00DA6FC7">
        <w:rPr>
          <w:rFonts w:ascii="Arial" w:hAnsi="Arial" w:cs="Arial"/>
          <w:iCs/>
          <w:spacing w:val="9"/>
          <w:sz w:val="20"/>
          <w:szCs w:val="20"/>
        </w:rPr>
        <w:t xml:space="preserve"> </w:t>
      </w:r>
      <w:r w:rsidRPr="00DA6FC7">
        <w:rPr>
          <w:rFonts w:ascii="Arial" w:hAnsi="Arial" w:cs="Arial"/>
          <w:iCs/>
          <w:sz w:val="20"/>
          <w:szCs w:val="20"/>
        </w:rPr>
        <w:t>ni</w:t>
      </w:r>
      <w:r w:rsidRPr="00DA6FC7">
        <w:rPr>
          <w:rFonts w:ascii="Arial" w:hAnsi="Arial" w:cs="Arial"/>
          <w:iCs/>
          <w:spacing w:val="13"/>
          <w:sz w:val="20"/>
          <w:szCs w:val="20"/>
        </w:rPr>
        <w:t xml:space="preserve"> </w:t>
      </w:r>
      <w:r w:rsidRPr="00DA6FC7">
        <w:rPr>
          <w:rFonts w:ascii="Arial" w:hAnsi="Arial" w:cs="Arial"/>
          <w:iCs/>
          <w:sz w:val="20"/>
          <w:szCs w:val="20"/>
        </w:rPr>
        <w:t>defecto</w:t>
      </w:r>
      <w:r w:rsidRPr="00DA6FC7">
        <w:rPr>
          <w:rFonts w:ascii="Arial" w:hAnsi="Arial" w:cs="Arial"/>
          <w:iCs/>
          <w:spacing w:val="13"/>
          <w:sz w:val="20"/>
          <w:szCs w:val="20"/>
        </w:rPr>
        <w:t xml:space="preserve"> </w:t>
      </w:r>
      <w:r w:rsidRPr="00DA6FC7">
        <w:rPr>
          <w:rFonts w:ascii="Arial" w:hAnsi="Arial" w:cs="Arial"/>
          <w:iCs/>
          <w:sz w:val="20"/>
          <w:szCs w:val="20"/>
        </w:rPr>
        <w:t>físico</w:t>
      </w:r>
      <w:r w:rsidRPr="00DA6FC7">
        <w:rPr>
          <w:rFonts w:ascii="Arial" w:hAnsi="Arial" w:cs="Arial"/>
          <w:iCs/>
          <w:spacing w:val="13"/>
          <w:sz w:val="20"/>
          <w:szCs w:val="20"/>
        </w:rPr>
        <w:t xml:space="preserve"> </w:t>
      </w:r>
      <w:r w:rsidRPr="00DA6FC7">
        <w:rPr>
          <w:rFonts w:ascii="Arial" w:hAnsi="Arial" w:cs="Arial"/>
          <w:iCs/>
          <w:sz w:val="20"/>
          <w:szCs w:val="20"/>
        </w:rPr>
        <w:t>o</w:t>
      </w:r>
      <w:r w:rsidRPr="00DA6FC7">
        <w:rPr>
          <w:rFonts w:ascii="Arial" w:hAnsi="Arial" w:cs="Arial"/>
          <w:iCs/>
          <w:spacing w:val="13"/>
          <w:sz w:val="20"/>
          <w:szCs w:val="20"/>
        </w:rPr>
        <w:t xml:space="preserve"> </w:t>
      </w:r>
      <w:r w:rsidRPr="00DA6FC7">
        <w:rPr>
          <w:rFonts w:ascii="Arial" w:hAnsi="Arial" w:cs="Arial"/>
          <w:iCs/>
          <w:sz w:val="20"/>
          <w:szCs w:val="20"/>
        </w:rPr>
        <w:t>psíquico</w:t>
      </w:r>
      <w:r w:rsidRPr="00DA6FC7">
        <w:rPr>
          <w:rFonts w:ascii="Arial" w:hAnsi="Arial" w:cs="Arial"/>
          <w:iCs/>
          <w:spacing w:val="13"/>
          <w:sz w:val="20"/>
          <w:szCs w:val="20"/>
        </w:rPr>
        <w:t xml:space="preserve"> </w:t>
      </w:r>
      <w:r w:rsidRPr="00DA6FC7">
        <w:rPr>
          <w:rFonts w:ascii="Arial" w:hAnsi="Arial" w:cs="Arial"/>
          <w:iCs/>
          <w:sz w:val="20"/>
          <w:szCs w:val="20"/>
        </w:rPr>
        <w:t>que</w:t>
      </w:r>
      <w:r w:rsidRPr="00DA6FC7">
        <w:rPr>
          <w:rFonts w:ascii="Arial" w:hAnsi="Arial" w:cs="Arial"/>
          <w:iCs/>
          <w:spacing w:val="8"/>
          <w:sz w:val="20"/>
          <w:szCs w:val="20"/>
        </w:rPr>
        <w:t xml:space="preserve"> </w:t>
      </w:r>
      <w:r w:rsidRPr="00DA6FC7">
        <w:rPr>
          <w:rFonts w:ascii="Arial" w:hAnsi="Arial" w:cs="Arial"/>
          <w:iCs/>
          <w:sz w:val="20"/>
          <w:szCs w:val="20"/>
        </w:rPr>
        <w:t>le</w:t>
      </w:r>
      <w:r w:rsidRPr="00DA6FC7">
        <w:rPr>
          <w:rFonts w:ascii="Arial" w:hAnsi="Arial" w:cs="Arial"/>
          <w:iCs/>
          <w:spacing w:val="15"/>
          <w:sz w:val="20"/>
          <w:szCs w:val="20"/>
        </w:rPr>
        <w:t xml:space="preserve"> </w:t>
      </w:r>
      <w:r w:rsidRPr="00DA6FC7">
        <w:rPr>
          <w:rFonts w:ascii="Arial" w:hAnsi="Arial" w:cs="Arial"/>
          <w:iCs/>
          <w:sz w:val="20"/>
          <w:szCs w:val="20"/>
        </w:rPr>
        <w:t>incapacite</w:t>
      </w:r>
      <w:r w:rsidRPr="00DA6FC7">
        <w:rPr>
          <w:rFonts w:ascii="Arial" w:hAnsi="Arial" w:cs="Arial"/>
          <w:iCs/>
          <w:spacing w:val="9"/>
          <w:sz w:val="20"/>
          <w:szCs w:val="20"/>
        </w:rPr>
        <w:t xml:space="preserve"> p</w:t>
      </w:r>
      <w:r w:rsidRPr="00DA6FC7">
        <w:rPr>
          <w:rFonts w:ascii="Arial" w:hAnsi="Arial" w:cs="Arial"/>
          <w:iCs/>
          <w:sz w:val="20"/>
          <w:szCs w:val="20"/>
        </w:rPr>
        <w:t>ara</w:t>
      </w:r>
      <w:r w:rsidRPr="00DA6FC7">
        <w:rPr>
          <w:rFonts w:ascii="Arial" w:hAnsi="Arial" w:cs="Arial"/>
          <w:iCs/>
          <w:spacing w:val="11"/>
          <w:sz w:val="20"/>
          <w:szCs w:val="20"/>
        </w:rPr>
        <w:t xml:space="preserve"> </w:t>
      </w:r>
      <w:r w:rsidRPr="00DA6FC7">
        <w:rPr>
          <w:rFonts w:ascii="Arial" w:hAnsi="Arial" w:cs="Arial"/>
          <w:iCs/>
          <w:sz w:val="20"/>
          <w:szCs w:val="20"/>
        </w:rPr>
        <w:t>el</w:t>
      </w:r>
      <w:r w:rsidRPr="00DA6FC7">
        <w:rPr>
          <w:rFonts w:ascii="Arial" w:hAnsi="Arial" w:cs="Arial"/>
          <w:iCs/>
          <w:spacing w:val="11"/>
          <w:sz w:val="20"/>
          <w:szCs w:val="20"/>
        </w:rPr>
        <w:t xml:space="preserve"> </w:t>
      </w:r>
      <w:r w:rsidRPr="00DA6FC7">
        <w:rPr>
          <w:rFonts w:ascii="Arial" w:hAnsi="Arial" w:cs="Arial"/>
          <w:iCs/>
          <w:sz w:val="20"/>
          <w:szCs w:val="20"/>
        </w:rPr>
        <w:t>ejercicio</w:t>
      </w:r>
      <w:r w:rsidRPr="00DA6FC7">
        <w:rPr>
          <w:rFonts w:ascii="Arial" w:hAnsi="Arial" w:cs="Arial"/>
          <w:iCs/>
          <w:spacing w:val="6"/>
          <w:sz w:val="20"/>
          <w:szCs w:val="20"/>
        </w:rPr>
        <w:t xml:space="preserve"> </w:t>
      </w:r>
      <w:r w:rsidRPr="00DA6FC7">
        <w:rPr>
          <w:rFonts w:ascii="Arial" w:hAnsi="Arial" w:cs="Arial"/>
          <w:iCs/>
          <w:sz w:val="20"/>
          <w:szCs w:val="20"/>
        </w:rPr>
        <w:t>y</w:t>
      </w:r>
      <w:r w:rsidRPr="00DA6FC7">
        <w:rPr>
          <w:rFonts w:ascii="Arial" w:hAnsi="Arial" w:cs="Arial"/>
          <w:iCs/>
          <w:spacing w:val="-47"/>
          <w:sz w:val="20"/>
          <w:szCs w:val="20"/>
        </w:rPr>
        <w:t xml:space="preserve"> </w:t>
      </w:r>
      <w:r w:rsidRPr="00DA6FC7">
        <w:rPr>
          <w:rFonts w:ascii="Arial" w:hAnsi="Arial" w:cs="Arial"/>
          <w:iCs/>
          <w:sz w:val="20"/>
          <w:szCs w:val="20"/>
        </w:rPr>
        <w:t>desempeño</w:t>
      </w:r>
      <w:r w:rsidRPr="00DA6FC7">
        <w:rPr>
          <w:rFonts w:ascii="Arial" w:hAnsi="Arial" w:cs="Arial"/>
          <w:iCs/>
          <w:spacing w:val="-2"/>
          <w:sz w:val="20"/>
          <w:szCs w:val="20"/>
        </w:rPr>
        <w:t xml:space="preserve"> </w:t>
      </w:r>
      <w:r w:rsidRPr="00DA6FC7">
        <w:rPr>
          <w:rFonts w:ascii="Arial" w:hAnsi="Arial" w:cs="Arial"/>
          <w:iCs/>
          <w:sz w:val="20"/>
          <w:szCs w:val="20"/>
        </w:rPr>
        <w:t>del cargo.</w:t>
      </w:r>
    </w:p>
    <w:p w14:paraId="209EC9A6" w14:textId="77777777" w:rsidR="00D02EFC" w:rsidRPr="00DA6FC7" w:rsidRDefault="00D02EFC" w:rsidP="00DA6FC7">
      <w:pPr>
        <w:widowControl w:val="0"/>
        <w:autoSpaceDE w:val="0"/>
        <w:autoSpaceDN w:val="0"/>
        <w:jc w:val="both"/>
        <w:rPr>
          <w:rFonts w:ascii="Arial" w:hAnsi="Arial" w:cs="Arial"/>
          <w:iCs/>
          <w:sz w:val="20"/>
          <w:szCs w:val="20"/>
        </w:rPr>
      </w:pPr>
      <w:r w:rsidRPr="00DA6FC7">
        <w:rPr>
          <w:rFonts w:ascii="Arial" w:hAnsi="Arial" w:cs="Arial"/>
          <w:iCs/>
          <w:spacing w:val="-1"/>
          <w:sz w:val="20"/>
          <w:szCs w:val="20"/>
        </w:rPr>
        <w:t>Que</w:t>
      </w:r>
      <w:r w:rsidRPr="00DA6FC7">
        <w:rPr>
          <w:rFonts w:ascii="Arial" w:hAnsi="Arial" w:cs="Arial"/>
          <w:iCs/>
          <w:spacing w:val="-4"/>
          <w:sz w:val="20"/>
          <w:szCs w:val="20"/>
        </w:rPr>
        <w:t xml:space="preserve"> </w:t>
      </w:r>
      <w:r w:rsidRPr="00DA6FC7">
        <w:rPr>
          <w:rFonts w:ascii="Arial" w:hAnsi="Arial" w:cs="Arial"/>
          <w:iCs/>
          <w:spacing w:val="-1"/>
          <w:sz w:val="20"/>
          <w:szCs w:val="20"/>
        </w:rPr>
        <w:t>no</w:t>
      </w:r>
      <w:r w:rsidRPr="00DA6FC7">
        <w:rPr>
          <w:rFonts w:ascii="Arial" w:hAnsi="Arial" w:cs="Arial"/>
          <w:iCs/>
          <w:spacing w:val="-10"/>
          <w:sz w:val="20"/>
          <w:szCs w:val="20"/>
        </w:rPr>
        <w:t xml:space="preserve"> </w:t>
      </w:r>
      <w:r w:rsidRPr="00DA6FC7">
        <w:rPr>
          <w:rFonts w:ascii="Arial" w:hAnsi="Arial" w:cs="Arial"/>
          <w:iCs/>
          <w:spacing w:val="-1"/>
          <w:sz w:val="20"/>
          <w:szCs w:val="20"/>
        </w:rPr>
        <w:t>está</w:t>
      </w:r>
      <w:r w:rsidRPr="00DA6FC7">
        <w:rPr>
          <w:rFonts w:ascii="Arial" w:hAnsi="Arial" w:cs="Arial"/>
          <w:iCs/>
          <w:spacing w:val="-10"/>
          <w:sz w:val="20"/>
          <w:szCs w:val="20"/>
        </w:rPr>
        <w:t xml:space="preserve"> </w:t>
      </w:r>
      <w:r w:rsidRPr="00DA6FC7">
        <w:rPr>
          <w:rFonts w:ascii="Arial" w:hAnsi="Arial" w:cs="Arial"/>
          <w:iCs/>
          <w:spacing w:val="-1"/>
          <w:sz w:val="20"/>
          <w:szCs w:val="20"/>
        </w:rPr>
        <w:t>incurso/a</w:t>
      </w:r>
      <w:r w:rsidRPr="00DA6FC7">
        <w:rPr>
          <w:rFonts w:ascii="Arial" w:hAnsi="Arial" w:cs="Arial"/>
          <w:iCs/>
          <w:spacing w:val="-6"/>
          <w:sz w:val="20"/>
          <w:szCs w:val="20"/>
        </w:rPr>
        <w:t xml:space="preserve"> </w:t>
      </w:r>
      <w:r w:rsidRPr="00DA6FC7">
        <w:rPr>
          <w:rFonts w:ascii="Arial" w:hAnsi="Arial" w:cs="Arial"/>
          <w:iCs/>
          <w:sz w:val="20"/>
          <w:szCs w:val="20"/>
        </w:rPr>
        <w:t>en</w:t>
      </w:r>
      <w:r w:rsidRPr="00DA6FC7">
        <w:rPr>
          <w:rFonts w:ascii="Arial" w:hAnsi="Arial" w:cs="Arial"/>
          <w:iCs/>
          <w:spacing w:val="-9"/>
          <w:sz w:val="20"/>
          <w:szCs w:val="20"/>
        </w:rPr>
        <w:t xml:space="preserve"> </w:t>
      </w:r>
      <w:r w:rsidRPr="00DA6FC7">
        <w:rPr>
          <w:rFonts w:ascii="Arial" w:hAnsi="Arial" w:cs="Arial"/>
          <w:iCs/>
          <w:sz w:val="20"/>
          <w:szCs w:val="20"/>
        </w:rPr>
        <w:t>ninguna</w:t>
      </w:r>
      <w:r w:rsidRPr="00DA6FC7">
        <w:rPr>
          <w:rFonts w:ascii="Arial" w:hAnsi="Arial" w:cs="Arial"/>
          <w:iCs/>
          <w:spacing w:val="-3"/>
          <w:sz w:val="20"/>
          <w:szCs w:val="20"/>
        </w:rPr>
        <w:t xml:space="preserve"> </w:t>
      </w:r>
      <w:r w:rsidRPr="00DA6FC7">
        <w:rPr>
          <w:rFonts w:ascii="Arial" w:hAnsi="Arial" w:cs="Arial"/>
          <w:iCs/>
          <w:sz w:val="20"/>
          <w:szCs w:val="20"/>
        </w:rPr>
        <w:t>de</w:t>
      </w:r>
      <w:r w:rsidRPr="00DA6FC7">
        <w:rPr>
          <w:rFonts w:ascii="Arial" w:hAnsi="Arial" w:cs="Arial"/>
          <w:iCs/>
          <w:spacing w:val="-4"/>
          <w:sz w:val="20"/>
          <w:szCs w:val="20"/>
        </w:rPr>
        <w:t xml:space="preserve"> </w:t>
      </w:r>
      <w:r w:rsidRPr="00DA6FC7">
        <w:rPr>
          <w:rFonts w:ascii="Arial" w:hAnsi="Arial" w:cs="Arial"/>
          <w:iCs/>
          <w:sz w:val="20"/>
          <w:szCs w:val="20"/>
        </w:rPr>
        <w:t>las</w:t>
      </w:r>
      <w:r w:rsidRPr="00DA6FC7">
        <w:rPr>
          <w:rFonts w:ascii="Arial" w:hAnsi="Arial" w:cs="Arial"/>
          <w:iCs/>
          <w:spacing w:val="-8"/>
          <w:sz w:val="20"/>
          <w:szCs w:val="20"/>
        </w:rPr>
        <w:t xml:space="preserve"> </w:t>
      </w:r>
      <w:r w:rsidRPr="00DA6FC7">
        <w:rPr>
          <w:rFonts w:ascii="Arial" w:hAnsi="Arial" w:cs="Arial"/>
          <w:iCs/>
          <w:sz w:val="20"/>
          <w:szCs w:val="20"/>
        </w:rPr>
        <w:t>incapacidades</w:t>
      </w:r>
      <w:r w:rsidRPr="00DA6FC7">
        <w:rPr>
          <w:rFonts w:ascii="Arial" w:hAnsi="Arial" w:cs="Arial"/>
          <w:iCs/>
          <w:spacing w:val="-13"/>
          <w:sz w:val="20"/>
          <w:szCs w:val="20"/>
        </w:rPr>
        <w:t xml:space="preserve"> </w:t>
      </w:r>
      <w:r w:rsidRPr="00DA6FC7">
        <w:rPr>
          <w:rFonts w:ascii="Arial" w:hAnsi="Arial" w:cs="Arial"/>
          <w:iCs/>
          <w:sz w:val="20"/>
          <w:szCs w:val="20"/>
        </w:rPr>
        <w:t>establecidas</w:t>
      </w:r>
      <w:r w:rsidRPr="00DA6FC7">
        <w:rPr>
          <w:rFonts w:ascii="Arial" w:hAnsi="Arial" w:cs="Arial"/>
          <w:iCs/>
          <w:spacing w:val="-9"/>
          <w:sz w:val="20"/>
          <w:szCs w:val="20"/>
        </w:rPr>
        <w:t xml:space="preserve"> </w:t>
      </w:r>
      <w:r w:rsidRPr="00DA6FC7">
        <w:rPr>
          <w:rFonts w:ascii="Arial" w:hAnsi="Arial" w:cs="Arial"/>
          <w:iCs/>
          <w:sz w:val="20"/>
          <w:szCs w:val="20"/>
        </w:rPr>
        <w:t>en</w:t>
      </w:r>
      <w:r w:rsidRPr="00DA6FC7">
        <w:rPr>
          <w:rFonts w:ascii="Arial" w:hAnsi="Arial" w:cs="Arial"/>
          <w:iCs/>
          <w:spacing w:val="-6"/>
          <w:sz w:val="20"/>
          <w:szCs w:val="20"/>
        </w:rPr>
        <w:t xml:space="preserve"> </w:t>
      </w:r>
      <w:r w:rsidRPr="00DA6FC7">
        <w:rPr>
          <w:rFonts w:ascii="Arial" w:hAnsi="Arial" w:cs="Arial"/>
          <w:iCs/>
          <w:sz w:val="20"/>
          <w:szCs w:val="20"/>
        </w:rPr>
        <w:t>las</w:t>
      </w:r>
      <w:r w:rsidRPr="00DA6FC7">
        <w:rPr>
          <w:rFonts w:ascii="Arial" w:hAnsi="Arial" w:cs="Arial"/>
          <w:iCs/>
          <w:spacing w:val="-6"/>
          <w:sz w:val="20"/>
          <w:szCs w:val="20"/>
        </w:rPr>
        <w:t xml:space="preserve"> </w:t>
      </w:r>
      <w:r w:rsidRPr="00DA6FC7">
        <w:rPr>
          <w:rFonts w:ascii="Arial" w:hAnsi="Arial" w:cs="Arial"/>
          <w:iCs/>
          <w:sz w:val="20"/>
          <w:szCs w:val="20"/>
        </w:rPr>
        <w:t>disposiciones</w:t>
      </w:r>
      <w:r w:rsidRPr="00DA6FC7">
        <w:rPr>
          <w:rFonts w:ascii="Arial" w:hAnsi="Arial" w:cs="Arial"/>
          <w:iCs/>
          <w:spacing w:val="-13"/>
          <w:sz w:val="20"/>
          <w:szCs w:val="20"/>
        </w:rPr>
        <w:t xml:space="preserve"> </w:t>
      </w:r>
      <w:r w:rsidRPr="00DA6FC7">
        <w:rPr>
          <w:rFonts w:ascii="Arial" w:hAnsi="Arial" w:cs="Arial"/>
          <w:iCs/>
          <w:sz w:val="20"/>
          <w:szCs w:val="20"/>
        </w:rPr>
        <w:t>vigentes.</w:t>
      </w:r>
    </w:p>
    <w:p w14:paraId="5E9949F1" w14:textId="77777777" w:rsidR="00D02EFC" w:rsidRPr="00DA6FC7" w:rsidRDefault="00D02EFC" w:rsidP="00DA6FC7">
      <w:pPr>
        <w:widowControl w:val="0"/>
        <w:autoSpaceDE w:val="0"/>
        <w:autoSpaceDN w:val="0"/>
        <w:spacing w:line="237" w:lineRule="auto"/>
        <w:ind w:right="-1"/>
        <w:jc w:val="both"/>
        <w:rPr>
          <w:rFonts w:ascii="Arial" w:hAnsi="Arial" w:cs="Arial"/>
          <w:iCs/>
          <w:sz w:val="20"/>
          <w:szCs w:val="20"/>
        </w:rPr>
      </w:pPr>
      <w:r w:rsidRPr="00DA6FC7">
        <w:rPr>
          <w:rFonts w:ascii="Arial" w:hAnsi="Arial" w:cs="Arial"/>
          <w:iCs/>
          <w:sz w:val="20"/>
          <w:szCs w:val="20"/>
        </w:rPr>
        <w:t>Que no ha sido separado/a mediante despido disciplinario del servicio de cualquier Administración Pública ni despedido/a disciplinariamente, ni está inhabilitado para el ejercicio de funciones públicas.</w:t>
      </w:r>
    </w:p>
    <w:p w14:paraId="29AF0FEA" w14:textId="77777777" w:rsidR="00D02EFC" w:rsidRPr="00DA6FC7" w:rsidRDefault="00D02EFC" w:rsidP="00DA6FC7">
      <w:pPr>
        <w:widowControl w:val="0"/>
        <w:autoSpaceDE w:val="0"/>
        <w:autoSpaceDN w:val="0"/>
        <w:jc w:val="both"/>
        <w:rPr>
          <w:rFonts w:ascii="Arial" w:hAnsi="Arial" w:cs="Arial"/>
          <w:iCs/>
          <w:sz w:val="20"/>
          <w:szCs w:val="20"/>
        </w:rPr>
      </w:pPr>
      <w:r w:rsidRPr="00DA6FC7">
        <w:rPr>
          <w:rFonts w:ascii="Arial" w:hAnsi="Arial" w:cs="Arial"/>
          <w:iCs/>
          <w:spacing w:val="-1"/>
          <w:sz w:val="20"/>
          <w:szCs w:val="20"/>
        </w:rPr>
        <w:t>Que</w:t>
      </w:r>
      <w:r w:rsidRPr="00DA6FC7">
        <w:rPr>
          <w:rFonts w:ascii="Arial" w:hAnsi="Arial" w:cs="Arial"/>
          <w:iCs/>
          <w:spacing w:val="-4"/>
          <w:sz w:val="20"/>
          <w:szCs w:val="20"/>
        </w:rPr>
        <w:t xml:space="preserve"> </w:t>
      </w:r>
      <w:r w:rsidRPr="00DA6FC7">
        <w:rPr>
          <w:rFonts w:ascii="Arial" w:hAnsi="Arial" w:cs="Arial"/>
          <w:iCs/>
          <w:spacing w:val="-1"/>
          <w:sz w:val="20"/>
          <w:szCs w:val="20"/>
        </w:rPr>
        <w:t>está</w:t>
      </w:r>
      <w:r w:rsidRPr="00DA6FC7">
        <w:rPr>
          <w:rFonts w:ascii="Arial" w:hAnsi="Arial" w:cs="Arial"/>
          <w:iCs/>
          <w:spacing w:val="-5"/>
          <w:sz w:val="20"/>
          <w:szCs w:val="20"/>
        </w:rPr>
        <w:t xml:space="preserve"> </w:t>
      </w:r>
      <w:r w:rsidRPr="00DA6FC7">
        <w:rPr>
          <w:rFonts w:ascii="Arial" w:hAnsi="Arial" w:cs="Arial"/>
          <w:iCs/>
          <w:spacing w:val="-1"/>
          <w:sz w:val="20"/>
          <w:szCs w:val="20"/>
        </w:rPr>
        <w:t>en</w:t>
      </w:r>
      <w:r w:rsidRPr="00DA6FC7">
        <w:rPr>
          <w:rFonts w:ascii="Arial" w:hAnsi="Arial" w:cs="Arial"/>
          <w:iCs/>
          <w:spacing w:val="-7"/>
          <w:sz w:val="20"/>
          <w:szCs w:val="20"/>
        </w:rPr>
        <w:t xml:space="preserve"> </w:t>
      </w:r>
      <w:r w:rsidRPr="00DA6FC7">
        <w:rPr>
          <w:rFonts w:ascii="Arial" w:hAnsi="Arial" w:cs="Arial"/>
          <w:iCs/>
          <w:spacing w:val="-1"/>
          <w:sz w:val="20"/>
          <w:szCs w:val="20"/>
        </w:rPr>
        <w:t>posesión</w:t>
      </w:r>
      <w:r w:rsidRPr="00DA6FC7">
        <w:rPr>
          <w:rFonts w:ascii="Arial" w:hAnsi="Arial" w:cs="Arial"/>
          <w:iCs/>
          <w:spacing w:val="-5"/>
          <w:sz w:val="20"/>
          <w:szCs w:val="20"/>
        </w:rPr>
        <w:t xml:space="preserve"> </w:t>
      </w:r>
      <w:r w:rsidRPr="00DA6FC7">
        <w:rPr>
          <w:rFonts w:ascii="Arial" w:hAnsi="Arial" w:cs="Arial"/>
          <w:iCs/>
          <w:sz w:val="20"/>
          <w:szCs w:val="20"/>
        </w:rPr>
        <w:t>de</w:t>
      </w:r>
      <w:r w:rsidRPr="00DA6FC7">
        <w:rPr>
          <w:rFonts w:ascii="Arial" w:hAnsi="Arial" w:cs="Arial"/>
          <w:iCs/>
          <w:spacing w:val="-3"/>
          <w:sz w:val="20"/>
          <w:szCs w:val="20"/>
        </w:rPr>
        <w:t xml:space="preserve"> </w:t>
      </w:r>
      <w:r w:rsidRPr="00DA6FC7">
        <w:rPr>
          <w:rFonts w:ascii="Arial" w:hAnsi="Arial" w:cs="Arial"/>
          <w:iCs/>
          <w:sz w:val="20"/>
          <w:szCs w:val="20"/>
        </w:rPr>
        <w:t>la</w:t>
      </w:r>
      <w:r w:rsidRPr="00DA6FC7">
        <w:rPr>
          <w:rFonts w:ascii="Arial" w:hAnsi="Arial" w:cs="Arial"/>
          <w:iCs/>
          <w:spacing w:val="-15"/>
          <w:sz w:val="20"/>
          <w:szCs w:val="20"/>
        </w:rPr>
        <w:t xml:space="preserve"> </w:t>
      </w:r>
      <w:r w:rsidRPr="00DA6FC7">
        <w:rPr>
          <w:rFonts w:ascii="Arial" w:hAnsi="Arial" w:cs="Arial"/>
          <w:iCs/>
          <w:sz w:val="20"/>
          <w:szCs w:val="20"/>
        </w:rPr>
        <w:t>titulación</w:t>
      </w:r>
      <w:r w:rsidRPr="00DA6FC7">
        <w:rPr>
          <w:rFonts w:ascii="Arial" w:hAnsi="Arial" w:cs="Arial"/>
          <w:iCs/>
          <w:spacing w:val="-8"/>
          <w:sz w:val="20"/>
          <w:szCs w:val="20"/>
        </w:rPr>
        <w:t xml:space="preserve"> </w:t>
      </w:r>
      <w:r w:rsidRPr="00DA6FC7">
        <w:rPr>
          <w:rFonts w:ascii="Arial" w:hAnsi="Arial" w:cs="Arial"/>
          <w:iCs/>
          <w:sz w:val="20"/>
          <w:szCs w:val="20"/>
        </w:rPr>
        <w:t>exigida</w:t>
      </w:r>
      <w:r w:rsidRPr="00DA6FC7">
        <w:rPr>
          <w:rFonts w:ascii="Arial" w:hAnsi="Arial" w:cs="Arial"/>
          <w:iCs/>
          <w:spacing w:val="-6"/>
          <w:sz w:val="20"/>
          <w:szCs w:val="20"/>
        </w:rPr>
        <w:t xml:space="preserve"> </w:t>
      </w:r>
      <w:r w:rsidRPr="00DA6FC7">
        <w:rPr>
          <w:rFonts w:ascii="Arial" w:hAnsi="Arial" w:cs="Arial"/>
          <w:iCs/>
          <w:sz w:val="20"/>
          <w:szCs w:val="20"/>
        </w:rPr>
        <w:t>en</w:t>
      </w:r>
      <w:r w:rsidRPr="00DA6FC7">
        <w:rPr>
          <w:rFonts w:ascii="Arial" w:hAnsi="Arial" w:cs="Arial"/>
          <w:iCs/>
          <w:spacing w:val="-8"/>
          <w:sz w:val="20"/>
          <w:szCs w:val="20"/>
        </w:rPr>
        <w:t xml:space="preserve"> </w:t>
      </w:r>
      <w:r w:rsidRPr="00DA6FC7">
        <w:rPr>
          <w:rFonts w:ascii="Arial" w:hAnsi="Arial" w:cs="Arial"/>
          <w:iCs/>
          <w:sz w:val="20"/>
          <w:szCs w:val="20"/>
        </w:rPr>
        <w:t>la</w:t>
      </w:r>
      <w:r w:rsidRPr="00DA6FC7">
        <w:rPr>
          <w:rFonts w:ascii="Arial" w:hAnsi="Arial" w:cs="Arial"/>
          <w:iCs/>
          <w:spacing w:val="-3"/>
          <w:sz w:val="20"/>
          <w:szCs w:val="20"/>
        </w:rPr>
        <w:t xml:space="preserve"> </w:t>
      </w:r>
      <w:r w:rsidRPr="00DA6FC7">
        <w:rPr>
          <w:rFonts w:ascii="Arial" w:hAnsi="Arial" w:cs="Arial"/>
          <w:iCs/>
          <w:sz w:val="20"/>
          <w:szCs w:val="20"/>
        </w:rPr>
        <w:t>convocatoria.</w:t>
      </w:r>
    </w:p>
    <w:p w14:paraId="3F98395F" w14:textId="77777777" w:rsidR="00D02EFC" w:rsidRPr="00DA6FC7" w:rsidRDefault="00D02EFC" w:rsidP="00DA6FC7">
      <w:pPr>
        <w:widowControl w:val="0"/>
        <w:autoSpaceDE w:val="0"/>
        <w:autoSpaceDN w:val="0"/>
        <w:spacing w:line="237" w:lineRule="auto"/>
        <w:ind w:right="-1"/>
        <w:jc w:val="both"/>
        <w:rPr>
          <w:rFonts w:ascii="Arial" w:hAnsi="Arial" w:cs="Arial"/>
          <w:iCs/>
          <w:sz w:val="20"/>
          <w:szCs w:val="20"/>
        </w:rPr>
      </w:pPr>
      <w:r w:rsidRPr="00DA6FC7">
        <w:rPr>
          <w:rFonts w:ascii="Arial" w:hAnsi="Arial" w:cs="Arial"/>
          <w:iCs/>
          <w:sz w:val="20"/>
          <w:szCs w:val="20"/>
        </w:rPr>
        <w:t>Que reúne todos y cada uno de los requisitos exigidos, referidos a la fecha de expiración del plazo señalado para la presentación de solicitudes.</w:t>
      </w:r>
    </w:p>
    <w:p w14:paraId="4DDDB71F" w14:textId="77777777" w:rsidR="00D02EFC" w:rsidRPr="00DA6FC7" w:rsidRDefault="00D02EFC" w:rsidP="00D02EFC">
      <w:pPr>
        <w:widowControl w:val="0"/>
        <w:autoSpaceDE w:val="0"/>
        <w:autoSpaceDN w:val="0"/>
        <w:spacing w:line="237" w:lineRule="auto"/>
        <w:ind w:left="125" w:right="-1"/>
        <w:jc w:val="both"/>
        <w:rPr>
          <w:rFonts w:ascii="Arial" w:hAnsi="Arial" w:cs="Arial"/>
          <w:iCs/>
          <w:sz w:val="20"/>
          <w:szCs w:val="20"/>
        </w:rPr>
      </w:pPr>
    </w:p>
    <w:p w14:paraId="4DC6F049" w14:textId="77777777" w:rsidR="00D02EFC" w:rsidRPr="00DA6FC7" w:rsidRDefault="00D02EFC" w:rsidP="00D02EFC">
      <w:pPr>
        <w:pStyle w:val="Prrafodelista"/>
        <w:widowControl w:val="0"/>
        <w:numPr>
          <w:ilvl w:val="0"/>
          <w:numId w:val="10"/>
        </w:numPr>
        <w:autoSpaceDE w:val="0"/>
        <w:autoSpaceDN w:val="0"/>
        <w:spacing w:after="0" w:line="237" w:lineRule="auto"/>
        <w:ind w:right="-1"/>
        <w:jc w:val="both"/>
        <w:rPr>
          <w:rFonts w:ascii="Arial" w:hAnsi="Arial" w:cs="Arial"/>
          <w:iCs/>
          <w:sz w:val="20"/>
          <w:szCs w:val="20"/>
        </w:rPr>
      </w:pPr>
      <w:r w:rsidRPr="00DA6FC7">
        <w:rPr>
          <w:rFonts w:ascii="Arial" w:hAnsi="Arial" w:cs="Arial"/>
          <w:iCs/>
          <w:sz w:val="20"/>
          <w:szCs w:val="20"/>
        </w:rPr>
        <w:t>Que padece discapacidad, por lo que solicita las adaptaciones que se señalan por los motivos que la expresan (En folio aparte se especificarán las adaptaciones solicitadas y los motivos de la petición).</w:t>
      </w:r>
    </w:p>
    <w:p w14:paraId="63FCFA0F" w14:textId="77777777" w:rsidR="00D02EFC" w:rsidRPr="00DA6FC7" w:rsidRDefault="00D02EFC" w:rsidP="00D02EFC">
      <w:pPr>
        <w:widowControl w:val="0"/>
        <w:autoSpaceDE w:val="0"/>
        <w:autoSpaceDN w:val="0"/>
        <w:spacing w:line="237" w:lineRule="auto"/>
        <w:ind w:left="125" w:right="-1"/>
        <w:jc w:val="both"/>
        <w:rPr>
          <w:rFonts w:ascii="Arial" w:hAnsi="Arial" w:cs="Arial"/>
          <w:iCs/>
          <w:sz w:val="20"/>
          <w:szCs w:val="20"/>
        </w:rPr>
      </w:pPr>
    </w:p>
    <w:p w14:paraId="7B11ED9C" w14:textId="77777777" w:rsidR="00D02EFC" w:rsidRPr="00DA6FC7" w:rsidRDefault="00D02EFC" w:rsidP="00DA6FC7">
      <w:pPr>
        <w:widowControl w:val="0"/>
        <w:autoSpaceDE w:val="0"/>
        <w:autoSpaceDN w:val="0"/>
        <w:spacing w:line="237" w:lineRule="auto"/>
        <w:ind w:right="-1"/>
        <w:jc w:val="both"/>
        <w:rPr>
          <w:rFonts w:ascii="Arial" w:hAnsi="Arial" w:cs="Arial"/>
          <w:iCs/>
          <w:sz w:val="20"/>
          <w:szCs w:val="20"/>
        </w:rPr>
      </w:pPr>
      <w:r w:rsidRPr="00DA6FC7">
        <w:rPr>
          <w:rFonts w:ascii="Arial" w:hAnsi="Arial" w:cs="Arial"/>
          <w:iCs/>
          <w:sz w:val="20"/>
          <w:szCs w:val="20"/>
        </w:rPr>
        <w:t>Que aporta documentación acreditativa de la condición de minusvalía, expedida por organismo competente.</w:t>
      </w:r>
    </w:p>
    <w:p w14:paraId="0A58BEAA" w14:textId="77777777" w:rsidR="00D02EFC" w:rsidRPr="00DA6FC7" w:rsidRDefault="00D02EFC" w:rsidP="00DA6FC7">
      <w:pPr>
        <w:widowControl w:val="0"/>
        <w:autoSpaceDE w:val="0"/>
        <w:autoSpaceDN w:val="0"/>
        <w:spacing w:line="258" w:lineRule="exact"/>
        <w:jc w:val="both"/>
        <w:rPr>
          <w:rFonts w:ascii="Arial" w:hAnsi="Arial" w:cs="Arial"/>
          <w:iCs/>
          <w:sz w:val="20"/>
          <w:szCs w:val="20"/>
        </w:rPr>
      </w:pPr>
      <w:r w:rsidRPr="00DA6FC7">
        <w:rPr>
          <w:rFonts w:ascii="Arial" w:hAnsi="Arial" w:cs="Arial"/>
          <w:iCs/>
          <w:sz w:val="20"/>
          <w:szCs w:val="20"/>
        </w:rPr>
        <w:t>Que</w:t>
      </w:r>
      <w:r w:rsidRPr="00DA6FC7">
        <w:rPr>
          <w:rFonts w:ascii="Arial" w:hAnsi="Arial" w:cs="Arial"/>
          <w:iCs/>
          <w:spacing w:val="-5"/>
          <w:sz w:val="20"/>
          <w:szCs w:val="20"/>
        </w:rPr>
        <w:t xml:space="preserve"> </w:t>
      </w:r>
      <w:r w:rsidRPr="00DA6FC7">
        <w:rPr>
          <w:rFonts w:ascii="Arial" w:hAnsi="Arial" w:cs="Arial"/>
          <w:iCs/>
          <w:sz w:val="20"/>
          <w:szCs w:val="20"/>
        </w:rPr>
        <w:t>acompaña</w:t>
      </w:r>
      <w:r w:rsidRPr="00DA6FC7">
        <w:rPr>
          <w:rFonts w:ascii="Arial" w:hAnsi="Arial" w:cs="Arial"/>
          <w:iCs/>
          <w:spacing w:val="-4"/>
          <w:sz w:val="20"/>
          <w:szCs w:val="20"/>
        </w:rPr>
        <w:t xml:space="preserve"> </w:t>
      </w:r>
      <w:r w:rsidRPr="00DA6FC7">
        <w:rPr>
          <w:rFonts w:ascii="Arial" w:hAnsi="Arial" w:cs="Arial"/>
          <w:iCs/>
          <w:sz w:val="20"/>
          <w:szCs w:val="20"/>
        </w:rPr>
        <w:t>a</w:t>
      </w:r>
      <w:r w:rsidRPr="00DA6FC7">
        <w:rPr>
          <w:rFonts w:ascii="Arial" w:hAnsi="Arial" w:cs="Arial"/>
          <w:iCs/>
          <w:spacing w:val="-9"/>
          <w:sz w:val="20"/>
          <w:szCs w:val="20"/>
        </w:rPr>
        <w:t xml:space="preserve"> </w:t>
      </w:r>
      <w:r w:rsidRPr="00DA6FC7">
        <w:rPr>
          <w:rFonts w:ascii="Arial" w:hAnsi="Arial" w:cs="Arial"/>
          <w:iCs/>
          <w:sz w:val="20"/>
          <w:szCs w:val="20"/>
        </w:rPr>
        <w:t>la</w:t>
      </w:r>
      <w:r w:rsidRPr="00DA6FC7">
        <w:rPr>
          <w:rFonts w:ascii="Arial" w:hAnsi="Arial" w:cs="Arial"/>
          <w:iCs/>
          <w:spacing w:val="-8"/>
          <w:sz w:val="20"/>
          <w:szCs w:val="20"/>
        </w:rPr>
        <w:t xml:space="preserve"> </w:t>
      </w:r>
      <w:r w:rsidRPr="00DA6FC7">
        <w:rPr>
          <w:rFonts w:ascii="Arial" w:hAnsi="Arial" w:cs="Arial"/>
          <w:iCs/>
          <w:sz w:val="20"/>
          <w:szCs w:val="20"/>
        </w:rPr>
        <w:t>instancia</w:t>
      </w:r>
      <w:r w:rsidRPr="00DA6FC7">
        <w:rPr>
          <w:rFonts w:ascii="Arial" w:hAnsi="Arial" w:cs="Arial"/>
          <w:iCs/>
          <w:spacing w:val="-9"/>
          <w:sz w:val="20"/>
          <w:szCs w:val="20"/>
        </w:rPr>
        <w:t xml:space="preserve"> </w:t>
      </w:r>
      <w:r w:rsidRPr="00DA6FC7">
        <w:rPr>
          <w:rFonts w:ascii="Arial" w:hAnsi="Arial" w:cs="Arial"/>
          <w:iCs/>
          <w:sz w:val="20"/>
          <w:szCs w:val="20"/>
        </w:rPr>
        <w:t>fotocopia</w:t>
      </w:r>
      <w:r w:rsidRPr="00DA6FC7">
        <w:rPr>
          <w:rFonts w:ascii="Arial" w:hAnsi="Arial" w:cs="Arial"/>
          <w:iCs/>
          <w:spacing w:val="-10"/>
          <w:sz w:val="20"/>
          <w:szCs w:val="20"/>
        </w:rPr>
        <w:t xml:space="preserve"> </w:t>
      </w:r>
      <w:r w:rsidRPr="00DA6FC7">
        <w:rPr>
          <w:rFonts w:ascii="Arial" w:hAnsi="Arial" w:cs="Arial"/>
          <w:iCs/>
          <w:sz w:val="20"/>
          <w:szCs w:val="20"/>
        </w:rPr>
        <w:t>de:</w:t>
      </w:r>
    </w:p>
    <w:p w14:paraId="09973A48" w14:textId="77777777" w:rsidR="00D02EFC" w:rsidRPr="00DA6FC7" w:rsidRDefault="00D02EFC" w:rsidP="00D02EFC">
      <w:pPr>
        <w:widowControl w:val="0"/>
        <w:numPr>
          <w:ilvl w:val="0"/>
          <w:numId w:val="11"/>
        </w:numPr>
        <w:tabs>
          <w:tab w:val="left" w:pos="893"/>
          <w:tab w:val="left" w:pos="894"/>
        </w:tabs>
        <w:autoSpaceDE w:val="0"/>
        <w:autoSpaceDN w:val="0"/>
        <w:spacing w:after="0" w:line="302" w:lineRule="exact"/>
        <w:jc w:val="both"/>
        <w:rPr>
          <w:rFonts w:ascii="Arial" w:hAnsi="Arial" w:cs="Arial"/>
          <w:iCs/>
          <w:sz w:val="20"/>
          <w:szCs w:val="20"/>
        </w:rPr>
      </w:pPr>
      <w:r w:rsidRPr="00DA6FC7">
        <w:rPr>
          <w:rFonts w:ascii="Arial" w:hAnsi="Arial" w:cs="Arial"/>
          <w:iCs/>
          <w:sz w:val="20"/>
          <w:szCs w:val="20"/>
        </w:rPr>
        <w:t>Documento</w:t>
      </w:r>
      <w:r w:rsidRPr="00DA6FC7">
        <w:rPr>
          <w:rFonts w:ascii="Arial" w:hAnsi="Arial" w:cs="Arial"/>
          <w:iCs/>
          <w:spacing w:val="-11"/>
          <w:sz w:val="20"/>
          <w:szCs w:val="20"/>
        </w:rPr>
        <w:t xml:space="preserve"> </w:t>
      </w:r>
      <w:r w:rsidRPr="00DA6FC7">
        <w:rPr>
          <w:rFonts w:ascii="Arial" w:hAnsi="Arial" w:cs="Arial"/>
          <w:iCs/>
          <w:sz w:val="20"/>
          <w:szCs w:val="20"/>
        </w:rPr>
        <w:t>Nacional</w:t>
      </w:r>
      <w:r w:rsidRPr="00DA6FC7">
        <w:rPr>
          <w:rFonts w:ascii="Arial" w:hAnsi="Arial" w:cs="Arial"/>
          <w:iCs/>
          <w:spacing w:val="-10"/>
          <w:sz w:val="20"/>
          <w:szCs w:val="20"/>
        </w:rPr>
        <w:t xml:space="preserve"> </w:t>
      </w:r>
      <w:r w:rsidRPr="00DA6FC7">
        <w:rPr>
          <w:rFonts w:ascii="Arial" w:hAnsi="Arial" w:cs="Arial"/>
          <w:iCs/>
          <w:sz w:val="20"/>
          <w:szCs w:val="20"/>
        </w:rPr>
        <w:t>de</w:t>
      </w:r>
      <w:r w:rsidRPr="00DA6FC7">
        <w:rPr>
          <w:rFonts w:ascii="Arial" w:hAnsi="Arial" w:cs="Arial"/>
          <w:iCs/>
          <w:spacing w:val="-9"/>
          <w:sz w:val="20"/>
          <w:szCs w:val="20"/>
        </w:rPr>
        <w:t xml:space="preserve"> </w:t>
      </w:r>
      <w:r w:rsidRPr="00DA6FC7">
        <w:rPr>
          <w:rFonts w:ascii="Arial" w:hAnsi="Arial" w:cs="Arial"/>
          <w:iCs/>
          <w:sz w:val="20"/>
          <w:szCs w:val="20"/>
        </w:rPr>
        <w:t>Identidad.</w:t>
      </w:r>
    </w:p>
    <w:p w14:paraId="09A38A51" w14:textId="77777777" w:rsidR="00D02EFC" w:rsidRPr="00DA6FC7" w:rsidRDefault="00D02EFC" w:rsidP="00D02EFC">
      <w:pPr>
        <w:widowControl w:val="0"/>
        <w:numPr>
          <w:ilvl w:val="0"/>
          <w:numId w:val="11"/>
        </w:numPr>
        <w:tabs>
          <w:tab w:val="left" w:pos="843"/>
          <w:tab w:val="left" w:pos="844"/>
        </w:tabs>
        <w:autoSpaceDE w:val="0"/>
        <w:autoSpaceDN w:val="0"/>
        <w:spacing w:after="0" w:line="278" w:lineRule="exact"/>
        <w:jc w:val="both"/>
        <w:rPr>
          <w:rFonts w:ascii="Arial" w:hAnsi="Arial" w:cs="Arial"/>
          <w:iCs/>
          <w:sz w:val="20"/>
          <w:szCs w:val="20"/>
        </w:rPr>
      </w:pPr>
      <w:r w:rsidRPr="00DA6FC7">
        <w:rPr>
          <w:rFonts w:ascii="Arial" w:hAnsi="Arial" w:cs="Arial"/>
          <w:iCs/>
          <w:spacing w:val="-1"/>
          <w:sz w:val="20"/>
          <w:szCs w:val="20"/>
        </w:rPr>
        <w:t>Titulación</w:t>
      </w:r>
      <w:r w:rsidRPr="00DA6FC7">
        <w:rPr>
          <w:rFonts w:ascii="Arial" w:hAnsi="Arial" w:cs="Arial"/>
          <w:iCs/>
          <w:spacing w:val="-7"/>
          <w:sz w:val="20"/>
          <w:szCs w:val="20"/>
        </w:rPr>
        <w:t xml:space="preserve"> </w:t>
      </w:r>
      <w:r w:rsidRPr="00DA6FC7">
        <w:rPr>
          <w:rFonts w:ascii="Arial" w:hAnsi="Arial" w:cs="Arial"/>
          <w:iCs/>
          <w:sz w:val="20"/>
          <w:szCs w:val="20"/>
        </w:rPr>
        <w:t>académica</w:t>
      </w:r>
      <w:r w:rsidRPr="00DA6FC7">
        <w:rPr>
          <w:rFonts w:ascii="Arial" w:hAnsi="Arial" w:cs="Arial"/>
          <w:iCs/>
          <w:spacing w:val="-13"/>
          <w:sz w:val="20"/>
          <w:szCs w:val="20"/>
        </w:rPr>
        <w:t xml:space="preserve"> </w:t>
      </w:r>
      <w:r w:rsidRPr="00DA6FC7">
        <w:rPr>
          <w:rFonts w:ascii="Arial" w:hAnsi="Arial" w:cs="Arial"/>
          <w:iCs/>
          <w:sz w:val="20"/>
          <w:szCs w:val="20"/>
        </w:rPr>
        <w:t>exigida.</w:t>
      </w:r>
    </w:p>
    <w:p w14:paraId="61FDF4B4" w14:textId="77777777" w:rsidR="00D02EFC" w:rsidRPr="00DA6FC7" w:rsidRDefault="00D02EFC" w:rsidP="00D02EFC">
      <w:pPr>
        <w:widowControl w:val="0"/>
        <w:numPr>
          <w:ilvl w:val="0"/>
          <w:numId w:val="11"/>
        </w:numPr>
        <w:tabs>
          <w:tab w:val="left" w:pos="843"/>
          <w:tab w:val="left" w:pos="844"/>
        </w:tabs>
        <w:autoSpaceDE w:val="0"/>
        <w:autoSpaceDN w:val="0"/>
        <w:spacing w:after="0" w:line="324" w:lineRule="exact"/>
        <w:jc w:val="both"/>
        <w:rPr>
          <w:rFonts w:ascii="Arial" w:hAnsi="Arial" w:cs="Arial"/>
          <w:iCs/>
          <w:sz w:val="20"/>
          <w:szCs w:val="20"/>
        </w:rPr>
      </w:pPr>
      <w:r w:rsidRPr="00DA6FC7">
        <w:rPr>
          <w:rFonts w:ascii="Arial" w:hAnsi="Arial" w:cs="Arial"/>
          <w:iCs/>
          <w:sz w:val="20"/>
          <w:szCs w:val="20"/>
        </w:rPr>
        <w:t>Carnet</w:t>
      </w:r>
      <w:r w:rsidRPr="00DA6FC7">
        <w:rPr>
          <w:rFonts w:ascii="Arial" w:hAnsi="Arial" w:cs="Arial"/>
          <w:iCs/>
          <w:spacing w:val="-3"/>
          <w:sz w:val="20"/>
          <w:szCs w:val="20"/>
        </w:rPr>
        <w:t xml:space="preserve"> </w:t>
      </w:r>
      <w:r w:rsidRPr="00DA6FC7">
        <w:rPr>
          <w:rFonts w:ascii="Arial" w:hAnsi="Arial" w:cs="Arial"/>
          <w:iCs/>
          <w:sz w:val="20"/>
          <w:szCs w:val="20"/>
        </w:rPr>
        <w:t>de</w:t>
      </w:r>
      <w:r w:rsidRPr="00DA6FC7">
        <w:rPr>
          <w:rFonts w:ascii="Arial" w:hAnsi="Arial" w:cs="Arial"/>
          <w:iCs/>
          <w:spacing w:val="-3"/>
          <w:sz w:val="20"/>
          <w:szCs w:val="20"/>
        </w:rPr>
        <w:t xml:space="preserve"> </w:t>
      </w:r>
      <w:r w:rsidRPr="00DA6FC7">
        <w:rPr>
          <w:rFonts w:ascii="Arial" w:hAnsi="Arial" w:cs="Arial"/>
          <w:iCs/>
          <w:sz w:val="20"/>
          <w:szCs w:val="20"/>
        </w:rPr>
        <w:t>conducir</w:t>
      </w:r>
      <w:r w:rsidRPr="00DA6FC7">
        <w:rPr>
          <w:rFonts w:ascii="Arial" w:hAnsi="Arial" w:cs="Arial"/>
          <w:iCs/>
          <w:spacing w:val="-3"/>
          <w:sz w:val="20"/>
          <w:szCs w:val="20"/>
        </w:rPr>
        <w:t xml:space="preserve"> </w:t>
      </w:r>
      <w:r w:rsidRPr="00DA6FC7">
        <w:rPr>
          <w:rFonts w:ascii="Arial" w:hAnsi="Arial" w:cs="Arial"/>
          <w:iCs/>
          <w:sz w:val="20"/>
          <w:szCs w:val="20"/>
        </w:rPr>
        <w:t>tipo</w:t>
      </w:r>
      <w:r w:rsidRPr="00DA6FC7">
        <w:rPr>
          <w:rFonts w:ascii="Arial" w:hAnsi="Arial" w:cs="Arial"/>
          <w:iCs/>
          <w:spacing w:val="-8"/>
          <w:sz w:val="20"/>
          <w:szCs w:val="20"/>
        </w:rPr>
        <w:t xml:space="preserve"> </w:t>
      </w:r>
      <w:r w:rsidRPr="00DA6FC7">
        <w:rPr>
          <w:rFonts w:ascii="Arial" w:hAnsi="Arial" w:cs="Arial"/>
          <w:iCs/>
          <w:sz w:val="20"/>
          <w:szCs w:val="20"/>
        </w:rPr>
        <w:t>B.</w:t>
      </w:r>
    </w:p>
    <w:p w14:paraId="66A18ED4" w14:textId="77777777" w:rsidR="00D02EFC" w:rsidRPr="00DA6FC7" w:rsidRDefault="00D02EFC" w:rsidP="00D02EFC">
      <w:pPr>
        <w:widowControl w:val="0"/>
        <w:numPr>
          <w:ilvl w:val="0"/>
          <w:numId w:val="11"/>
        </w:numPr>
        <w:tabs>
          <w:tab w:val="left" w:pos="843"/>
          <w:tab w:val="left" w:pos="844"/>
        </w:tabs>
        <w:autoSpaceDE w:val="0"/>
        <w:autoSpaceDN w:val="0"/>
        <w:spacing w:after="0" w:line="324" w:lineRule="exact"/>
        <w:jc w:val="both"/>
        <w:rPr>
          <w:rFonts w:ascii="Arial" w:hAnsi="Arial" w:cs="Arial"/>
          <w:iCs/>
          <w:sz w:val="20"/>
          <w:szCs w:val="20"/>
        </w:rPr>
      </w:pPr>
      <w:r w:rsidRPr="00DA6FC7">
        <w:rPr>
          <w:rFonts w:ascii="Arial" w:hAnsi="Arial" w:cs="Arial"/>
          <w:iCs/>
          <w:sz w:val="20"/>
          <w:szCs w:val="20"/>
        </w:rPr>
        <w:t>Documentación que acredite los méritos alegados para el concurso.</w:t>
      </w:r>
    </w:p>
    <w:p w14:paraId="5EF15B5E" w14:textId="77777777" w:rsidR="00D02EFC" w:rsidRPr="00DA6FC7" w:rsidRDefault="00D02EFC" w:rsidP="00D02EFC">
      <w:pPr>
        <w:widowControl w:val="0"/>
        <w:autoSpaceDE w:val="0"/>
        <w:autoSpaceDN w:val="0"/>
        <w:spacing w:before="3"/>
        <w:jc w:val="both"/>
        <w:rPr>
          <w:rFonts w:ascii="Arial" w:hAnsi="Arial" w:cs="Arial"/>
          <w:iCs/>
          <w:sz w:val="20"/>
          <w:szCs w:val="20"/>
        </w:rPr>
      </w:pPr>
    </w:p>
    <w:p w14:paraId="6C4B04C1" w14:textId="77777777" w:rsidR="00D02EFC" w:rsidRPr="00DA6FC7" w:rsidRDefault="00D02EFC" w:rsidP="00D02EFC">
      <w:pPr>
        <w:widowControl w:val="0"/>
        <w:autoSpaceDE w:val="0"/>
        <w:autoSpaceDN w:val="0"/>
        <w:jc w:val="both"/>
        <w:rPr>
          <w:rFonts w:ascii="Arial" w:hAnsi="Arial" w:cs="Arial"/>
          <w:iCs/>
          <w:sz w:val="20"/>
          <w:szCs w:val="20"/>
        </w:rPr>
      </w:pPr>
      <w:r w:rsidRPr="00DA6FC7">
        <w:rPr>
          <w:rFonts w:ascii="Arial" w:hAnsi="Arial" w:cs="Arial"/>
          <w:iCs/>
          <w:sz w:val="20"/>
          <w:szCs w:val="20"/>
        </w:rPr>
        <w:t>Por</w:t>
      </w:r>
      <w:r w:rsidRPr="00DA6FC7">
        <w:rPr>
          <w:rFonts w:ascii="Arial" w:hAnsi="Arial" w:cs="Arial"/>
          <w:iCs/>
          <w:spacing w:val="-11"/>
          <w:sz w:val="20"/>
          <w:szCs w:val="20"/>
        </w:rPr>
        <w:t xml:space="preserve"> </w:t>
      </w:r>
      <w:r w:rsidRPr="00DA6FC7">
        <w:rPr>
          <w:rFonts w:ascii="Arial" w:hAnsi="Arial" w:cs="Arial"/>
          <w:iCs/>
          <w:sz w:val="20"/>
          <w:szCs w:val="20"/>
        </w:rPr>
        <w:t>lo</w:t>
      </w:r>
      <w:r w:rsidRPr="00DA6FC7">
        <w:rPr>
          <w:rFonts w:ascii="Arial" w:hAnsi="Arial" w:cs="Arial"/>
          <w:iCs/>
          <w:spacing w:val="-7"/>
          <w:sz w:val="20"/>
          <w:szCs w:val="20"/>
        </w:rPr>
        <w:t xml:space="preserve"> </w:t>
      </w:r>
      <w:r w:rsidRPr="00DA6FC7">
        <w:rPr>
          <w:rFonts w:ascii="Arial" w:hAnsi="Arial" w:cs="Arial"/>
          <w:iCs/>
          <w:sz w:val="20"/>
          <w:szCs w:val="20"/>
        </w:rPr>
        <w:t>expuesto solicita que admita el/la compareciente para tomar parte en dichas pruebas.</w:t>
      </w:r>
    </w:p>
    <w:p w14:paraId="150257A0" w14:textId="77777777" w:rsidR="00D02EFC" w:rsidRPr="00DA6FC7" w:rsidRDefault="00D02EFC" w:rsidP="00D02EFC">
      <w:pPr>
        <w:widowControl w:val="0"/>
        <w:autoSpaceDE w:val="0"/>
        <w:autoSpaceDN w:val="0"/>
        <w:spacing w:line="237" w:lineRule="auto"/>
        <w:ind w:left="125"/>
        <w:jc w:val="both"/>
        <w:rPr>
          <w:rFonts w:ascii="Arial" w:hAnsi="Arial" w:cs="Arial"/>
          <w:iCs/>
          <w:sz w:val="20"/>
          <w:szCs w:val="20"/>
        </w:rPr>
      </w:pPr>
    </w:p>
    <w:p w14:paraId="15E8642D" w14:textId="256BFEB3" w:rsidR="00D02EFC" w:rsidRPr="00DA6FC7" w:rsidRDefault="00D02EFC" w:rsidP="00D02EFC">
      <w:pPr>
        <w:widowControl w:val="0"/>
        <w:tabs>
          <w:tab w:val="left" w:leader="dot" w:pos="3567"/>
        </w:tabs>
        <w:autoSpaceDE w:val="0"/>
        <w:autoSpaceDN w:val="0"/>
        <w:spacing w:before="1" w:line="477" w:lineRule="auto"/>
        <w:ind w:right="3238"/>
        <w:jc w:val="both"/>
        <w:rPr>
          <w:rFonts w:ascii="Arial" w:hAnsi="Arial" w:cs="Arial"/>
          <w:iCs/>
          <w:sz w:val="20"/>
          <w:szCs w:val="20"/>
        </w:rPr>
      </w:pPr>
      <w:r w:rsidRPr="00DA6FC7">
        <w:rPr>
          <w:rFonts w:ascii="Arial" w:hAnsi="Arial" w:cs="Arial"/>
          <w:iCs/>
          <w:sz w:val="20"/>
          <w:szCs w:val="20"/>
        </w:rPr>
        <w:t>En……………………,</w:t>
      </w:r>
      <w:r w:rsidRPr="00DA6FC7">
        <w:rPr>
          <w:rFonts w:ascii="Arial" w:hAnsi="Arial" w:cs="Arial"/>
          <w:iCs/>
          <w:spacing w:val="-5"/>
          <w:sz w:val="20"/>
          <w:szCs w:val="20"/>
        </w:rPr>
        <w:t xml:space="preserve"> </w:t>
      </w:r>
      <w:r w:rsidRPr="00DA6FC7">
        <w:rPr>
          <w:rFonts w:ascii="Arial" w:hAnsi="Arial" w:cs="Arial"/>
          <w:iCs/>
          <w:sz w:val="20"/>
          <w:szCs w:val="20"/>
        </w:rPr>
        <w:t>a………</w:t>
      </w:r>
      <w:r w:rsidRPr="00DA6FC7">
        <w:rPr>
          <w:rFonts w:ascii="Arial" w:hAnsi="Arial" w:cs="Arial"/>
          <w:iCs/>
          <w:spacing w:val="-7"/>
          <w:sz w:val="20"/>
          <w:szCs w:val="20"/>
        </w:rPr>
        <w:t xml:space="preserve"> </w:t>
      </w:r>
      <w:r w:rsidRPr="00DA6FC7">
        <w:rPr>
          <w:rFonts w:ascii="Arial" w:hAnsi="Arial" w:cs="Arial"/>
          <w:iCs/>
          <w:sz w:val="20"/>
          <w:szCs w:val="20"/>
        </w:rPr>
        <w:t>de</w:t>
      </w:r>
      <w:r w:rsidRPr="00DA6FC7">
        <w:rPr>
          <w:rFonts w:ascii="Arial" w:hAnsi="Arial" w:cs="Arial"/>
          <w:iCs/>
          <w:sz w:val="20"/>
          <w:szCs w:val="20"/>
        </w:rPr>
        <w:tab/>
        <w:t>202</w:t>
      </w:r>
      <w:r w:rsidR="0031484B">
        <w:rPr>
          <w:rFonts w:ascii="Arial" w:hAnsi="Arial" w:cs="Arial"/>
          <w:iCs/>
          <w:sz w:val="20"/>
          <w:szCs w:val="20"/>
        </w:rPr>
        <w:t>6</w:t>
      </w:r>
    </w:p>
    <w:p w14:paraId="0F57DE07" w14:textId="77777777" w:rsidR="00D02EFC" w:rsidRPr="00DA6FC7" w:rsidRDefault="00D02EFC" w:rsidP="00D02EFC">
      <w:pPr>
        <w:autoSpaceDE w:val="0"/>
        <w:autoSpaceDN w:val="0"/>
        <w:adjustRightInd w:val="0"/>
        <w:jc w:val="both"/>
        <w:rPr>
          <w:rFonts w:ascii="Arial" w:hAnsi="Arial" w:cs="Arial"/>
          <w:iCs/>
          <w:sz w:val="20"/>
          <w:szCs w:val="20"/>
        </w:rPr>
      </w:pPr>
    </w:p>
    <w:p w14:paraId="74EB4403" w14:textId="77777777" w:rsidR="00D02EFC" w:rsidRPr="00DA6FC7" w:rsidRDefault="00D02EFC" w:rsidP="007B16A2">
      <w:pPr>
        <w:rPr>
          <w:sz w:val="20"/>
          <w:szCs w:val="20"/>
        </w:rPr>
      </w:pPr>
    </w:p>
    <w:sectPr w:rsidR="00D02EFC" w:rsidRPr="00DA6FC7" w:rsidSect="001A6358">
      <w:pgSz w:w="11906" w:h="16838"/>
      <w:pgMar w:top="1417" w:right="1701" w:bottom="1417"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F2A"/>
    <w:multiLevelType w:val="hybridMultilevel"/>
    <w:tmpl w:val="8D7C6A0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40B1956"/>
    <w:multiLevelType w:val="multilevel"/>
    <w:tmpl w:val="81CA87C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F1C9A"/>
    <w:multiLevelType w:val="hybridMultilevel"/>
    <w:tmpl w:val="61460F18"/>
    <w:lvl w:ilvl="0" w:tplc="0C0A000F">
      <w:start w:val="3"/>
      <w:numFmt w:val="decimal"/>
      <w:lvlText w:val="%1."/>
      <w:lvlJc w:val="left"/>
      <w:pPr>
        <w:ind w:left="502" w:hanging="36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3" w15:restartNumberingAfterBreak="0">
    <w:nsid w:val="3D89000D"/>
    <w:multiLevelType w:val="multilevel"/>
    <w:tmpl w:val="5964BBD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0C2801"/>
    <w:multiLevelType w:val="hybridMultilevel"/>
    <w:tmpl w:val="ED22D21A"/>
    <w:lvl w:ilvl="0" w:tplc="0C0A0003">
      <w:start w:val="1"/>
      <w:numFmt w:val="bullet"/>
      <w:lvlText w:val="o"/>
      <w:lvlJc w:val="left"/>
      <w:pPr>
        <w:ind w:left="893" w:hanging="358"/>
      </w:pPr>
      <w:rPr>
        <w:rFonts w:ascii="Courier New" w:hAnsi="Courier New" w:cs="Courier New" w:hint="default"/>
        <w:w w:val="62"/>
        <w:sz w:val="22"/>
        <w:szCs w:val="22"/>
        <w:lang w:val="es-ES" w:eastAsia="en-US" w:bidi="ar-SA"/>
      </w:rPr>
    </w:lvl>
    <w:lvl w:ilvl="1" w:tplc="FFFFFFFF">
      <w:numFmt w:val="bullet"/>
      <w:lvlText w:val="•"/>
      <w:lvlJc w:val="left"/>
      <w:pPr>
        <w:ind w:left="1824" w:hanging="358"/>
      </w:pPr>
      <w:rPr>
        <w:rFonts w:hint="default"/>
        <w:lang w:val="es-ES" w:eastAsia="en-US" w:bidi="ar-SA"/>
      </w:rPr>
    </w:lvl>
    <w:lvl w:ilvl="2" w:tplc="FFFFFFFF">
      <w:numFmt w:val="bullet"/>
      <w:lvlText w:val="•"/>
      <w:lvlJc w:val="left"/>
      <w:pPr>
        <w:ind w:left="2749" w:hanging="358"/>
      </w:pPr>
      <w:rPr>
        <w:rFonts w:hint="default"/>
        <w:lang w:val="es-ES" w:eastAsia="en-US" w:bidi="ar-SA"/>
      </w:rPr>
    </w:lvl>
    <w:lvl w:ilvl="3" w:tplc="FFFFFFFF">
      <w:numFmt w:val="bullet"/>
      <w:lvlText w:val="•"/>
      <w:lvlJc w:val="left"/>
      <w:pPr>
        <w:ind w:left="3673" w:hanging="358"/>
      </w:pPr>
      <w:rPr>
        <w:rFonts w:hint="default"/>
        <w:lang w:val="es-ES" w:eastAsia="en-US" w:bidi="ar-SA"/>
      </w:rPr>
    </w:lvl>
    <w:lvl w:ilvl="4" w:tplc="FFFFFFFF">
      <w:numFmt w:val="bullet"/>
      <w:lvlText w:val="•"/>
      <w:lvlJc w:val="left"/>
      <w:pPr>
        <w:ind w:left="4598" w:hanging="358"/>
      </w:pPr>
      <w:rPr>
        <w:rFonts w:hint="default"/>
        <w:lang w:val="es-ES" w:eastAsia="en-US" w:bidi="ar-SA"/>
      </w:rPr>
    </w:lvl>
    <w:lvl w:ilvl="5" w:tplc="FFFFFFFF">
      <w:numFmt w:val="bullet"/>
      <w:lvlText w:val="•"/>
      <w:lvlJc w:val="left"/>
      <w:pPr>
        <w:ind w:left="5523" w:hanging="358"/>
      </w:pPr>
      <w:rPr>
        <w:rFonts w:hint="default"/>
        <w:lang w:val="es-ES" w:eastAsia="en-US" w:bidi="ar-SA"/>
      </w:rPr>
    </w:lvl>
    <w:lvl w:ilvl="6" w:tplc="FFFFFFFF">
      <w:numFmt w:val="bullet"/>
      <w:lvlText w:val="•"/>
      <w:lvlJc w:val="left"/>
      <w:pPr>
        <w:ind w:left="6447" w:hanging="358"/>
      </w:pPr>
      <w:rPr>
        <w:rFonts w:hint="default"/>
        <w:lang w:val="es-ES" w:eastAsia="en-US" w:bidi="ar-SA"/>
      </w:rPr>
    </w:lvl>
    <w:lvl w:ilvl="7" w:tplc="FFFFFFFF">
      <w:numFmt w:val="bullet"/>
      <w:lvlText w:val="•"/>
      <w:lvlJc w:val="left"/>
      <w:pPr>
        <w:ind w:left="7372" w:hanging="358"/>
      </w:pPr>
      <w:rPr>
        <w:rFonts w:hint="default"/>
        <w:lang w:val="es-ES" w:eastAsia="en-US" w:bidi="ar-SA"/>
      </w:rPr>
    </w:lvl>
    <w:lvl w:ilvl="8" w:tplc="FFFFFFFF">
      <w:numFmt w:val="bullet"/>
      <w:lvlText w:val="•"/>
      <w:lvlJc w:val="left"/>
      <w:pPr>
        <w:ind w:left="8297" w:hanging="358"/>
      </w:pPr>
      <w:rPr>
        <w:rFonts w:hint="default"/>
        <w:lang w:val="es-ES" w:eastAsia="en-US" w:bidi="ar-SA"/>
      </w:rPr>
    </w:lvl>
  </w:abstractNum>
  <w:abstractNum w:abstractNumId="5" w15:restartNumberingAfterBreak="0">
    <w:nsid w:val="4A6264DB"/>
    <w:multiLevelType w:val="multilevel"/>
    <w:tmpl w:val="D97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0283A"/>
    <w:multiLevelType w:val="hybridMultilevel"/>
    <w:tmpl w:val="AC9A064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58574264"/>
    <w:multiLevelType w:val="hybridMultilevel"/>
    <w:tmpl w:val="1E7E23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F950F25"/>
    <w:multiLevelType w:val="hybridMultilevel"/>
    <w:tmpl w:val="3FD8CFF6"/>
    <w:lvl w:ilvl="0" w:tplc="0C0A0003">
      <w:start w:val="1"/>
      <w:numFmt w:val="bullet"/>
      <w:lvlText w:val="o"/>
      <w:lvlJc w:val="left"/>
      <w:pPr>
        <w:ind w:left="845" w:hanging="360"/>
      </w:pPr>
      <w:rPr>
        <w:rFonts w:ascii="Courier New" w:hAnsi="Courier New" w:cs="Courier New" w:hint="default"/>
      </w:rPr>
    </w:lvl>
    <w:lvl w:ilvl="1" w:tplc="0C0A0003" w:tentative="1">
      <w:start w:val="1"/>
      <w:numFmt w:val="bullet"/>
      <w:lvlText w:val="o"/>
      <w:lvlJc w:val="left"/>
      <w:pPr>
        <w:ind w:left="1565" w:hanging="360"/>
      </w:pPr>
      <w:rPr>
        <w:rFonts w:ascii="Courier New" w:hAnsi="Courier New" w:cs="Courier New" w:hint="default"/>
      </w:rPr>
    </w:lvl>
    <w:lvl w:ilvl="2" w:tplc="0C0A0005" w:tentative="1">
      <w:start w:val="1"/>
      <w:numFmt w:val="bullet"/>
      <w:lvlText w:val=""/>
      <w:lvlJc w:val="left"/>
      <w:pPr>
        <w:ind w:left="2285" w:hanging="360"/>
      </w:pPr>
      <w:rPr>
        <w:rFonts w:ascii="Wingdings" w:hAnsi="Wingdings" w:hint="default"/>
      </w:rPr>
    </w:lvl>
    <w:lvl w:ilvl="3" w:tplc="0C0A0001" w:tentative="1">
      <w:start w:val="1"/>
      <w:numFmt w:val="bullet"/>
      <w:lvlText w:val=""/>
      <w:lvlJc w:val="left"/>
      <w:pPr>
        <w:ind w:left="3005" w:hanging="360"/>
      </w:pPr>
      <w:rPr>
        <w:rFonts w:ascii="Symbol" w:hAnsi="Symbol" w:hint="default"/>
      </w:rPr>
    </w:lvl>
    <w:lvl w:ilvl="4" w:tplc="0C0A0003" w:tentative="1">
      <w:start w:val="1"/>
      <w:numFmt w:val="bullet"/>
      <w:lvlText w:val="o"/>
      <w:lvlJc w:val="left"/>
      <w:pPr>
        <w:ind w:left="3725" w:hanging="360"/>
      </w:pPr>
      <w:rPr>
        <w:rFonts w:ascii="Courier New" w:hAnsi="Courier New" w:cs="Courier New" w:hint="default"/>
      </w:rPr>
    </w:lvl>
    <w:lvl w:ilvl="5" w:tplc="0C0A0005" w:tentative="1">
      <w:start w:val="1"/>
      <w:numFmt w:val="bullet"/>
      <w:lvlText w:val=""/>
      <w:lvlJc w:val="left"/>
      <w:pPr>
        <w:ind w:left="4445" w:hanging="360"/>
      </w:pPr>
      <w:rPr>
        <w:rFonts w:ascii="Wingdings" w:hAnsi="Wingdings" w:hint="default"/>
      </w:rPr>
    </w:lvl>
    <w:lvl w:ilvl="6" w:tplc="0C0A0001" w:tentative="1">
      <w:start w:val="1"/>
      <w:numFmt w:val="bullet"/>
      <w:lvlText w:val=""/>
      <w:lvlJc w:val="left"/>
      <w:pPr>
        <w:ind w:left="5165" w:hanging="360"/>
      </w:pPr>
      <w:rPr>
        <w:rFonts w:ascii="Symbol" w:hAnsi="Symbol" w:hint="default"/>
      </w:rPr>
    </w:lvl>
    <w:lvl w:ilvl="7" w:tplc="0C0A0003" w:tentative="1">
      <w:start w:val="1"/>
      <w:numFmt w:val="bullet"/>
      <w:lvlText w:val="o"/>
      <w:lvlJc w:val="left"/>
      <w:pPr>
        <w:ind w:left="5885" w:hanging="360"/>
      </w:pPr>
      <w:rPr>
        <w:rFonts w:ascii="Courier New" w:hAnsi="Courier New" w:cs="Courier New" w:hint="default"/>
      </w:rPr>
    </w:lvl>
    <w:lvl w:ilvl="8" w:tplc="0C0A0005" w:tentative="1">
      <w:start w:val="1"/>
      <w:numFmt w:val="bullet"/>
      <w:lvlText w:val=""/>
      <w:lvlJc w:val="left"/>
      <w:pPr>
        <w:ind w:left="6605" w:hanging="360"/>
      </w:pPr>
      <w:rPr>
        <w:rFonts w:ascii="Wingdings" w:hAnsi="Wingdings" w:hint="default"/>
      </w:rPr>
    </w:lvl>
  </w:abstractNum>
  <w:abstractNum w:abstractNumId="9" w15:restartNumberingAfterBreak="0">
    <w:nsid w:val="67795080"/>
    <w:multiLevelType w:val="hybridMultilevel"/>
    <w:tmpl w:val="5C627A62"/>
    <w:lvl w:ilvl="0" w:tplc="B39048B2">
      <w:start w:val="5"/>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8E2C0B"/>
    <w:multiLevelType w:val="multilevel"/>
    <w:tmpl w:val="283CCA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390883417">
    <w:abstractNumId w:val="10"/>
  </w:num>
  <w:num w:numId="2" w16cid:durableId="1837695653">
    <w:abstractNumId w:val="9"/>
  </w:num>
  <w:num w:numId="3" w16cid:durableId="990452156">
    <w:abstractNumId w:val="6"/>
  </w:num>
  <w:num w:numId="4" w16cid:durableId="613288261">
    <w:abstractNumId w:val="0"/>
  </w:num>
  <w:num w:numId="5" w16cid:durableId="1391466701">
    <w:abstractNumId w:val="2"/>
  </w:num>
  <w:num w:numId="6" w16cid:durableId="959147590">
    <w:abstractNumId w:val="5"/>
  </w:num>
  <w:num w:numId="7" w16cid:durableId="1049647203">
    <w:abstractNumId w:val="7"/>
  </w:num>
  <w:num w:numId="8" w16cid:durableId="1650477733">
    <w:abstractNumId w:val="3"/>
  </w:num>
  <w:num w:numId="9" w16cid:durableId="664432699">
    <w:abstractNumId w:val="1"/>
  </w:num>
  <w:num w:numId="10" w16cid:durableId="681929046">
    <w:abstractNumId w:val="8"/>
  </w:num>
  <w:num w:numId="11" w16cid:durableId="1641304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A2"/>
    <w:rsid w:val="000724C0"/>
    <w:rsid w:val="00090953"/>
    <w:rsid w:val="000C13C7"/>
    <w:rsid w:val="00134F7E"/>
    <w:rsid w:val="00145808"/>
    <w:rsid w:val="001715BB"/>
    <w:rsid w:val="00173F08"/>
    <w:rsid w:val="001A04F6"/>
    <w:rsid w:val="001A6358"/>
    <w:rsid w:val="001B232B"/>
    <w:rsid w:val="001C180A"/>
    <w:rsid w:val="00201113"/>
    <w:rsid w:val="00202B0B"/>
    <w:rsid w:val="00205EF6"/>
    <w:rsid w:val="00240B6A"/>
    <w:rsid w:val="00270FD6"/>
    <w:rsid w:val="002952B4"/>
    <w:rsid w:val="002A5439"/>
    <w:rsid w:val="002F166B"/>
    <w:rsid w:val="002F451C"/>
    <w:rsid w:val="002F4BF6"/>
    <w:rsid w:val="0031484B"/>
    <w:rsid w:val="00325E42"/>
    <w:rsid w:val="00342029"/>
    <w:rsid w:val="003424E3"/>
    <w:rsid w:val="00357BF5"/>
    <w:rsid w:val="00405C35"/>
    <w:rsid w:val="0045625F"/>
    <w:rsid w:val="00465592"/>
    <w:rsid w:val="004655BF"/>
    <w:rsid w:val="00474993"/>
    <w:rsid w:val="004B5C86"/>
    <w:rsid w:val="004E2869"/>
    <w:rsid w:val="004E4076"/>
    <w:rsid w:val="005561B2"/>
    <w:rsid w:val="005A798F"/>
    <w:rsid w:val="005B4C7B"/>
    <w:rsid w:val="005C684C"/>
    <w:rsid w:val="005C7A85"/>
    <w:rsid w:val="005D592D"/>
    <w:rsid w:val="006309D2"/>
    <w:rsid w:val="006745AE"/>
    <w:rsid w:val="00677C24"/>
    <w:rsid w:val="00686898"/>
    <w:rsid w:val="006B0E8D"/>
    <w:rsid w:val="006F1654"/>
    <w:rsid w:val="006F4B8F"/>
    <w:rsid w:val="007572AF"/>
    <w:rsid w:val="00761589"/>
    <w:rsid w:val="0077328F"/>
    <w:rsid w:val="00773EFA"/>
    <w:rsid w:val="00776C1B"/>
    <w:rsid w:val="007A439C"/>
    <w:rsid w:val="007B16A2"/>
    <w:rsid w:val="007B78A9"/>
    <w:rsid w:val="008157C1"/>
    <w:rsid w:val="00831517"/>
    <w:rsid w:val="00834BFA"/>
    <w:rsid w:val="008A36A4"/>
    <w:rsid w:val="008E08BC"/>
    <w:rsid w:val="00913CD1"/>
    <w:rsid w:val="009744B9"/>
    <w:rsid w:val="009A45C0"/>
    <w:rsid w:val="009C5230"/>
    <w:rsid w:val="009F357E"/>
    <w:rsid w:val="00A139E4"/>
    <w:rsid w:val="00A53D78"/>
    <w:rsid w:val="00A60127"/>
    <w:rsid w:val="00A644F5"/>
    <w:rsid w:val="00A64D31"/>
    <w:rsid w:val="00A7354C"/>
    <w:rsid w:val="00A87F8B"/>
    <w:rsid w:val="00A974EC"/>
    <w:rsid w:val="00AA3114"/>
    <w:rsid w:val="00AD2130"/>
    <w:rsid w:val="00AF5173"/>
    <w:rsid w:val="00B04084"/>
    <w:rsid w:val="00B05E2E"/>
    <w:rsid w:val="00B27253"/>
    <w:rsid w:val="00B918BA"/>
    <w:rsid w:val="00B92115"/>
    <w:rsid w:val="00B92C3B"/>
    <w:rsid w:val="00C35A2D"/>
    <w:rsid w:val="00C54EC7"/>
    <w:rsid w:val="00C72309"/>
    <w:rsid w:val="00C7541D"/>
    <w:rsid w:val="00D02EFC"/>
    <w:rsid w:val="00D07A1F"/>
    <w:rsid w:val="00D35449"/>
    <w:rsid w:val="00D41DBA"/>
    <w:rsid w:val="00D42310"/>
    <w:rsid w:val="00D90A2B"/>
    <w:rsid w:val="00DA2AF0"/>
    <w:rsid w:val="00DA6FC7"/>
    <w:rsid w:val="00DC65CF"/>
    <w:rsid w:val="00E12D4E"/>
    <w:rsid w:val="00E63A8A"/>
    <w:rsid w:val="00E80785"/>
    <w:rsid w:val="00E81881"/>
    <w:rsid w:val="00EB1E6D"/>
    <w:rsid w:val="00ED031A"/>
    <w:rsid w:val="00F42396"/>
    <w:rsid w:val="00F8609E"/>
    <w:rsid w:val="00FB4D24"/>
    <w:rsid w:val="00FE2C9A"/>
    <w:rsid w:val="00FE75F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F4A9F"/>
  <w15:docId w15:val="{FB544AF9-FFBC-43FF-980C-7BBE3991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58"/>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B16A2"/>
    <w:pPr>
      <w:ind w:left="720"/>
      <w:contextualSpacing/>
    </w:pPr>
  </w:style>
  <w:style w:type="paragraph" w:customStyle="1" w:styleId="xa1">
    <w:name w:val="xa1"/>
    <w:basedOn w:val="Normal"/>
    <w:uiPriority w:val="99"/>
    <w:rsid w:val="00A64D31"/>
    <w:pPr>
      <w:spacing w:after="240" w:line="240" w:lineRule="auto"/>
      <w:ind w:left="240" w:right="60"/>
      <w:jc w:val="both"/>
    </w:pPr>
    <w:rPr>
      <w:rFonts w:ascii="Times New Roman" w:hAnsi="Times New Roman"/>
      <w:sz w:val="24"/>
      <w:szCs w:val="24"/>
      <w:lang w:eastAsia="es-ES"/>
    </w:rPr>
  </w:style>
  <w:style w:type="paragraph" w:customStyle="1" w:styleId="foral-f-parrafo-c">
    <w:name w:val="foral-f-parrafo-c"/>
    <w:basedOn w:val="Normal"/>
    <w:uiPriority w:val="99"/>
    <w:rsid w:val="00A64D31"/>
    <w:pPr>
      <w:spacing w:before="100" w:beforeAutospacing="1" w:after="100" w:afterAutospacing="1" w:line="240" w:lineRule="auto"/>
    </w:pPr>
    <w:rPr>
      <w:rFonts w:ascii="Times New Roman" w:hAnsi="Times New Roman"/>
      <w:sz w:val="24"/>
      <w:szCs w:val="24"/>
      <w:lang w:eastAsia="es-ES"/>
    </w:rPr>
  </w:style>
  <w:style w:type="paragraph" w:styleId="NormalWeb">
    <w:name w:val="Normal (Web)"/>
    <w:basedOn w:val="Normal"/>
    <w:uiPriority w:val="99"/>
    <w:rsid w:val="00D02EFC"/>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unhideWhenUsed/>
    <w:rsid w:val="00E63A8A"/>
    <w:rPr>
      <w:color w:val="0000FF" w:themeColor="hyperlink"/>
      <w:u w:val="single"/>
    </w:rPr>
  </w:style>
  <w:style w:type="character" w:styleId="Mencinsinresolver">
    <w:name w:val="Unresolved Mention"/>
    <w:basedOn w:val="Fuentedeprrafopredeter"/>
    <w:uiPriority w:val="99"/>
    <w:semiHidden/>
    <w:unhideWhenUsed/>
    <w:rsid w:val="00E63A8A"/>
    <w:rPr>
      <w:color w:val="605E5C"/>
      <w:shd w:val="clear" w:color="auto" w:fill="E1DFDD"/>
    </w:rPr>
  </w:style>
  <w:style w:type="character" w:styleId="Hipervnculovisitado">
    <w:name w:val="FollowedHyperlink"/>
    <w:basedOn w:val="Fuentedeprrafopredeter"/>
    <w:uiPriority w:val="99"/>
    <w:semiHidden/>
    <w:unhideWhenUsed/>
    <w:rsid w:val="00E63A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rviciosocialbase.es/portal/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2516</Words>
  <Characters>13813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dc:creator>
  <cp:keywords/>
  <dc:description/>
  <cp:lastModifiedBy>isabel</cp:lastModifiedBy>
  <cp:revision>8</cp:revision>
  <cp:lastPrinted>2016-11-21T09:56:00Z</cp:lastPrinted>
  <dcterms:created xsi:type="dcterms:W3CDTF">2026-02-27T08:41:00Z</dcterms:created>
  <dcterms:modified xsi:type="dcterms:W3CDTF">2026-02-27T12:07:00Z</dcterms:modified>
</cp:coreProperties>
</file>